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ED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AE5889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5717DB" w:rsidRPr="000E56A0" w:rsidRDefault="00DB52C6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DB52C6">
        <w:rPr>
          <w:rFonts w:ascii="Times New Roman" w:hAnsi="Times New Roman" w:cs="Times New Roman"/>
          <w:iCs/>
          <w:sz w:val="24"/>
        </w:rPr>
        <w:t>электроподвижной состав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DB52C6">
        <w:rPr>
          <w:rFonts w:ascii="Times New Roman" w:hAnsi="Times New Roman" w:cs="Times New Roman"/>
          <w:bCs/>
          <w:sz w:val="24"/>
        </w:rPr>
        <w:t>электроподвижной состав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6721ED">
        <w:rPr>
          <w:rFonts w:ascii="Times New Roman" w:hAnsi="Times New Roman" w:cs="Times New Roman"/>
          <w:sz w:val="24"/>
          <w:szCs w:val="24"/>
        </w:rPr>
        <w:t xml:space="preserve">Организация технологической деятельности </w:t>
      </w:r>
      <w:r w:rsidR="006721ED" w:rsidRPr="00922A5A">
        <w:rPr>
          <w:rFonts w:ascii="Times New Roman" w:hAnsi="Times New Roman" w:cs="Times New Roman"/>
          <w:sz w:val="24"/>
          <w:szCs w:val="24"/>
        </w:rPr>
        <w:t xml:space="preserve"> </w:t>
      </w:r>
      <w:r w:rsidR="006721ED">
        <w:rPr>
          <w:rFonts w:ascii="Times New Roman" w:hAnsi="Times New Roman" w:cs="Times New Roman"/>
          <w:sz w:val="24"/>
          <w:szCs w:val="24"/>
        </w:rPr>
        <w:t>(по видам подвижного состава железных дорог)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F86984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</w:t>
      </w:r>
      <w:r w:rsidR="00F86984" w:rsidRPr="00F86984">
        <w:rPr>
          <w:rFonts w:ascii="Times New Roman" w:hAnsi="Times New Roman" w:cs="Times New Roman"/>
          <w:color w:val="000000"/>
          <w:shd w:val="clear" w:color="auto" w:fill="FFFFFF"/>
        </w:rPr>
        <w:t>Оформлять технологическую документацию</w:t>
      </w:r>
    </w:p>
    <w:p w:rsidR="005717DB" w:rsidRPr="00F86984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86984">
        <w:rPr>
          <w:rFonts w:ascii="Times New Roman" w:hAnsi="Times New Roman" w:cs="Times New Roman"/>
          <w:sz w:val="24"/>
        </w:rPr>
        <w:t xml:space="preserve">ПО.2 </w:t>
      </w:r>
      <w:r w:rsidR="00F86984" w:rsidRPr="00F86984">
        <w:rPr>
          <w:rFonts w:ascii="Times New Roman" w:hAnsi="Times New Roman" w:cs="Times New Roman"/>
          <w:color w:val="000000"/>
          <w:shd w:val="clear" w:color="auto" w:fill="FFFFFF"/>
        </w:rPr>
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F86984" w:rsidRPr="00F869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технологической деятельности 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</w:t>
      </w:r>
      <w:r w:rsidR="008B4085">
        <w:rPr>
          <w:rFonts w:ascii="Times New Roman" w:hAnsi="Times New Roman" w:cs="Times New Roman"/>
          <w:b/>
          <w:bCs/>
          <w:sz w:val="24"/>
        </w:rPr>
        <w:t>электроподвижной состав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 xml:space="preserve">практики являются сформированные общие (ОК) и </w:t>
      </w:r>
      <w:r w:rsidR="00CC1DF4" w:rsidRPr="006A4EA9">
        <w:rPr>
          <w:rFonts w:ascii="Times New Roman" w:hAnsi="Times New Roman" w:cs="Times New Roman"/>
          <w:sz w:val="24"/>
        </w:rPr>
        <w:t>профессиональные компетенции</w:t>
      </w:r>
      <w:r w:rsidRPr="006A4EA9">
        <w:rPr>
          <w:rFonts w:ascii="Times New Roman" w:hAnsi="Times New Roman" w:cs="Times New Roman"/>
          <w:sz w:val="24"/>
        </w:rPr>
        <w:t xml:space="preserve">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86984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84" w:rsidRPr="006A4EA9" w:rsidRDefault="00F86984" w:rsidP="00F8698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4" w:rsidRPr="00774116" w:rsidRDefault="00F86984" w:rsidP="00F8698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</w:tr>
      <w:tr w:rsidR="00F86984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984" w:rsidRPr="006A4EA9" w:rsidRDefault="00F86984" w:rsidP="00F86984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984" w:rsidRPr="00774116" w:rsidRDefault="00F86984" w:rsidP="00F86984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Способный к генерированию, </w:t>
            </w:r>
            <w:r w:rsidR="00CC1DF4" w:rsidRPr="00456868">
              <w:rPr>
                <w:rFonts w:ascii="Times New Roman" w:eastAsia="Times New Roman" w:hAnsi="Times New Roman" w:cs="Times New Roman"/>
                <w:sz w:val="24"/>
              </w:rPr>
              <w:t>осмыслению и</w:t>
            </w:r>
            <w:r w:rsidRPr="00456868">
              <w:rPr>
                <w:rFonts w:ascii="Times New Roman" w:eastAsia="Times New Roman" w:hAnsi="Times New Roman" w:cs="Times New Roman"/>
                <w:sz w:val="24"/>
              </w:rPr>
              <w:t xml:space="preserve"> доведению до конечной реализации </w:t>
            </w:r>
            <w:r w:rsidRPr="0045686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285"/>
        <w:gridCol w:w="3430"/>
        <w:gridCol w:w="995"/>
        <w:gridCol w:w="709"/>
        <w:gridCol w:w="2189"/>
        <w:gridCol w:w="1210"/>
        <w:gridCol w:w="3574"/>
      </w:tblGrid>
      <w:tr w:rsidR="005717DB" w:rsidRPr="006A4EA9" w:rsidTr="00E043FE">
        <w:tc>
          <w:tcPr>
            <w:tcW w:w="313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7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E043FE">
        <w:trPr>
          <w:trHeight w:val="1131"/>
        </w:trPr>
        <w:tc>
          <w:tcPr>
            <w:tcW w:w="313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1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44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4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E043FE">
        <w:tc>
          <w:tcPr>
            <w:tcW w:w="313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3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4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043FE" w:rsidRPr="006A4EA9" w:rsidTr="00E043FE">
        <w:trPr>
          <w:trHeight w:val="789"/>
        </w:trPr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456868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713" w:type="pct"/>
            <w:vMerge w:val="restart"/>
            <w:vAlign w:val="center"/>
          </w:tcPr>
          <w:p w:rsidR="00E043FE" w:rsidRPr="006A4EA9" w:rsidRDefault="006721ED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Локомотивное депо</w:t>
            </w:r>
            <w:r w:rsidR="00CC1DF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C1D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или предприятие по профилю специальности</w:t>
            </w: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E043FE" w:rsidRPr="006A4EA9" w:rsidTr="00E043FE">
        <w:tc>
          <w:tcPr>
            <w:tcW w:w="313" w:type="pct"/>
            <w:vAlign w:val="center"/>
          </w:tcPr>
          <w:p w:rsidR="00E043FE" w:rsidRPr="006A4EA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E043FE" w:rsidRPr="00456868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E043FE" w:rsidRPr="006A4EA9" w:rsidTr="006C2EB7">
        <w:trPr>
          <w:trHeight w:val="1100"/>
        </w:trPr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E043FE" w:rsidRPr="004A71CB" w:rsidRDefault="00E043FE" w:rsidP="00E043FE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E043FE" w:rsidRPr="006A4EA9" w:rsidTr="006C2EB7">
        <w:tc>
          <w:tcPr>
            <w:tcW w:w="313" w:type="pct"/>
            <w:vAlign w:val="center"/>
          </w:tcPr>
          <w:p w:rsidR="00E043FE" w:rsidRPr="00363A8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FE" w:rsidRPr="00774116" w:rsidRDefault="00E043FE" w:rsidP="00E043F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E043FE" w:rsidRPr="006A4EA9" w:rsidRDefault="00E043FE" w:rsidP="00E043F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32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1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E043FE" w:rsidRPr="006A4EA9" w:rsidRDefault="00E043FE" w:rsidP="00E043F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E043FE" w:rsidRPr="006A4EA9" w:rsidRDefault="00E043FE" w:rsidP="00E043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E043FE" w:rsidRPr="006A4EA9" w:rsidRDefault="00E043FE" w:rsidP="00E043F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4" w:type="pct"/>
          </w:tcPr>
          <w:p w:rsidR="00A146F2" w:rsidRPr="006A4EA9" w:rsidRDefault="00E043FE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4" w:type="pct"/>
          </w:tcPr>
          <w:p w:rsidR="00A146F2" w:rsidRPr="006A4EA9" w:rsidRDefault="00E043FE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E043FE">
        <w:tc>
          <w:tcPr>
            <w:tcW w:w="313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4" w:type="pct"/>
            <w:vAlign w:val="center"/>
          </w:tcPr>
          <w:p w:rsidR="00A146F2" w:rsidRPr="00363A89" w:rsidRDefault="00E043FE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111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4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1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13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4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6721ED">
        <w:rPr>
          <w:rFonts w:ascii="Times New Roman" w:hAnsi="Times New Roman" w:cs="Times New Roman"/>
          <w:sz w:val="24"/>
        </w:rPr>
        <w:t>структурных подразделений ОАО «</w:t>
      </w:r>
      <w:r w:rsidR="00CC1DF4">
        <w:rPr>
          <w:rFonts w:ascii="Times New Roman" w:hAnsi="Times New Roman" w:cs="Times New Roman"/>
          <w:sz w:val="24"/>
        </w:rPr>
        <w:t xml:space="preserve">РЖД» </w:t>
      </w:r>
      <w:r w:rsidR="00CC1DF4" w:rsidRPr="00CC1DF4">
        <w:rPr>
          <w:rFonts w:ascii="Times New Roman" w:hAnsi="Times New Roman" w:cs="Times New Roman"/>
          <w:sz w:val="24"/>
          <w:szCs w:val="24"/>
          <w:lang w:eastAsia="en-US"/>
        </w:rPr>
        <w:t>или предприяти</w:t>
      </w:r>
      <w:r w:rsidR="00CC1DF4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CC1DF4" w:rsidRPr="00CC1DF4">
        <w:rPr>
          <w:rFonts w:ascii="Times New Roman" w:hAnsi="Times New Roman" w:cs="Times New Roman"/>
          <w:sz w:val="24"/>
          <w:szCs w:val="24"/>
          <w:lang w:eastAsia="en-US"/>
        </w:rPr>
        <w:t xml:space="preserve"> по профилю специальности</w:t>
      </w:r>
      <w:r w:rsidR="00CC1DF4">
        <w:rPr>
          <w:rFonts w:ascii="Times New Roman" w:hAnsi="Times New Roman" w:cs="Times New Roman"/>
          <w:sz w:val="24"/>
        </w:rPr>
        <w:t>, имеющих</w:t>
      </w:r>
      <w:r>
        <w:rPr>
          <w:rFonts w:ascii="Times New Roman" w:hAnsi="Times New Roman" w:cs="Times New Roman"/>
          <w:sz w:val="24"/>
        </w:rPr>
        <w:t xml:space="preserve">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D641A6" w:rsidRDefault="00D641A6" w:rsidP="00D641A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D641A6" w:rsidRDefault="00D641A6" w:rsidP="00D641A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D641A6" w:rsidRDefault="00D641A6" w:rsidP="00D641A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D641A6" w:rsidRDefault="00D641A6" w:rsidP="00D641A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D641A6" w:rsidRDefault="00D641A6" w:rsidP="00D641A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/рассредоточено,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>ПМ.03 Участие в конструкторско-технологической деятельности (</w:t>
      </w:r>
      <w:r w:rsidR="006721ED">
        <w:rPr>
          <w:rFonts w:ascii="Times New Roman" w:hAnsi="Times New Roman" w:cs="Times New Roman"/>
          <w:bCs/>
          <w:sz w:val="24"/>
        </w:rPr>
        <w:t>электроподвижной состав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bookmarkStart w:id="0" w:name="_GoBack"/>
      <w:bookmarkEnd w:id="0"/>
      <w:r w:rsidR="00CC1DF4">
        <w:rPr>
          <w:rFonts w:ascii="Times New Roman" w:hAnsi="Times New Roman" w:cs="Times New Roman"/>
          <w:sz w:val="24"/>
        </w:rPr>
        <w:t>производственной</w:t>
      </w:r>
      <w:r w:rsidR="00CC1DF4" w:rsidRPr="00E416A1">
        <w:rPr>
          <w:rFonts w:ascii="Times New Roman" w:hAnsi="Times New Roman" w:cs="Times New Roman"/>
          <w:sz w:val="24"/>
        </w:rPr>
        <w:t xml:space="preserve"> практики</w:t>
      </w:r>
      <w:r w:rsidRPr="00E416A1">
        <w:rPr>
          <w:rFonts w:ascii="Times New Roman" w:hAnsi="Times New Roman" w:cs="Times New Roman"/>
          <w:sz w:val="24"/>
        </w:rPr>
        <w:t xml:space="preserve">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="008B4085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8B4085" w:rsidRPr="00E416A1" w:rsidRDefault="008B4085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8B4085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8B4085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E043FE" w:rsidRPr="005717DB" w:rsidTr="00506A1C">
        <w:trPr>
          <w:trHeight w:val="20"/>
        </w:trPr>
        <w:tc>
          <w:tcPr>
            <w:tcW w:w="2700" w:type="dxa"/>
            <w:shd w:val="clear" w:color="auto" w:fill="auto"/>
          </w:tcPr>
          <w:p w:rsidR="00E043FE" w:rsidRDefault="00E043FE" w:rsidP="00E043FE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П.К. 3.1 </w:t>
            </w:r>
            <w:r w:rsidRPr="007741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Оформлять технологическую документацию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5717DB" w:rsidRDefault="00E043FE" w:rsidP="00E043FE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E043FE" w:rsidRPr="005717DB" w:rsidTr="00506A1C">
        <w:trPr>
          <w:trHeight w:val="20"/>
        </w:trPr>
        <w:tc>
          <w:tcPr>
            <w:tcW w:w="2700" w:type="dxa"/>
            <w:shd w:val="clear" w:color="auto" w:fill="auto"/>
          </w:tcPr>
          <w:p w:rsidR="00E043FE" w:rsidRDefault="00E043FE" w:rsidP="00E043FE"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П.К.3.2 </w:t>
            </w:r>
            <w:r w:rsidRPr="007015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Разрабатывать технологические процессы на ремонт отдельных деталей и узлов железнодорожного подвижного состава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E043FE" w:rsidRPr="00785F55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9B1C97" w:rsidRDefault="00E043FE" w:rsidP="00E043F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E043FE" w:rsidRPr="005717DB" w:rsidRDefault="00E043FE" w:rsidP="00E043FE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5F" w:rsidRPr="004C712E" w:rsidRDefault="0056135F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56135F" w:rsidRPr="004C712E" w:rsidRDefault="0056135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C1DF4">
      <w:rPr>
        <w:rStyle w:val="af0"/>
        <w:noProof/>
      </w:rPr>
      <w:t>9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5F" w:rsidRPr="004C712E" w:rsidRDefault="0056135F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56135F" w:rsidRPr="004C712E" w:rsidRDefault="0056135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74541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2F7B3B"/>
    <w:rsid w:val="0032529E"/>
    <w:rsid w:val="00330211"/>
    <w:rsid w:val="003333F1"/>
    <w:rsid w:val="00363A89"/>
    <w:rsid w:val="00363AA4"/>
    <w:rsid w:val="00386031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6135F"/>
    <w:rsid w:val="005717DB"/>
    <w:rsid w:val="00571A26"/>
    <w:rsid w:val="00585B24"/>
    <w:rsid w:val="005A16F5"/>
    <w:rsid w:val="005B16D4"/>
    <w:rsid w:val="005C7762"/>
    <w:rsid w:val="005F1932"/>
    <w:rsid w:val="0062371F"/>
    <w:rsid w:val="0065124C"/>
    <w:rsid w:val="006546C5"/>
    <w:rsid w:val="006721ED"/>
    <w:rsid w:val="0069074A"/>
    <w:rsid w:val="006A4EA9"/>
    <w:rsid w:val="0074201E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8A02ED"/>
    <w:rsid w:val="008B4085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D7BA0"/>
    <w:rsid w:val="009E75A4"/>
    <w:rsid w:val="00A146F2"/>
    <w:rsid w:val="00A34724"/>
    <w:rsid w:val="00A375BA"/>
    <w:rsid w:val="00A41562"/>
    <w:rsid w:val="00A62B8B"/>
    <w:rsid w:val="00A65AA9"/>
    <w:rsid w:val="00A826F5"/>
    <w:rsid w:val="00A86BEA"/>
    <w:rsid w:val="00A911B2"/>
    <w:rsid w:val="00AE5889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BE2684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DF4"/>
    <w:rsid w:val="00CC1E26"/>
    <w:rsid w:val="00CC7F8E"/>
    <w:rsid w:val="00D02BCA"/>
    <w:rsid w:val="00D33AA1"/>
    <w:rsid w:val="00D641A6"/>
    <w:rsid w:val="00D740B3"/>
    <w:rsid w:val="00D842E7"/>
    <w:rsid w:val="00D97FA9"/>
    <w:rsid w:val="00DB52C6"/>
    <w:rsid w:val="00DC1FEE"/>
    <w:rsid w:val="00DD6BB6"/>
    <w:rsid w:val="00E043FE"/>
    <w:rsid w:val="00E416A1"/>
    <w:rsid w:val="00E447D2"/>
    <w:rsid w:val="00E91C4B"/>
    <w:rsid w:val="00EA2ADA"/>
    <w:rsid w:val="00EA648C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86984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26FD-735D-425E-BC07-D207B621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Светлана</cp:lastModifiedBy>
  <cp:revision>32</cp:revision>
  <dcterms:created xsi:type="dcterms:W3CDTF">2023-04-19T14:39:00Z</dcterms:created>
  <dcterms:modified xsi:type="dcterms:W3CDTF">2025-01-07T21:09:00Z</dcterms:modified>
</cp:coreProperties>
</file>