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312D9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B572ED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C312D9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312D9">
        <w:rPr>
          <w:sz w:val="28"/>
        </w:rPr>
        <w:t>08.02.10</w:t>
      </w:r>
      <w:r w:rsidR="00AF5E6E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r w:rsidR="00AC1720">
              <w:rPr>
                <w:sz w:val="28"/>
                <w:szCs w:val="28"/>
                <w:lang w:eastAsia="en-US"/>
              </w:rPr>
              <w:t>обучающегося соответствовать</w:t>
            </w:r>
            <w:r>
              <w:rPr>
                <w:sz w:val="28"/>
                <w:szCs w:val="28"/>
                <w:lang w:eastAsia="en-US"/>
              </w:rPr>
              <w:t xml:space="preserve">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Способный к генерированию, </w:t>
            </w:r>
            <w:r w:rsidR="00AC1720">
              <w:rPr>
                <w:sz w:val="28"/>
                <w:szCs w:val="28"/>
                <w:lang w:eastAsia="en-US"/>
              </w:rPr>
              <w:t>осмыслению и</w:t>
            </w:r>
            <w:r>
              <w:rPr>
                <w:sz w:val="28"/>
                <w:szCs w:val="28"/>
                <w:lang w:eastAsia="en-US"/>
              </w:rPr>
              <w:t xml:space="preserve">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AC1720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AC1720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AC1720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="00AC1720" w:rsidRPr="00E322F1">
        <w:rPr>
          <w:sz w:val="28"/>
          <w:szCs w:val="28"/>
          <w:lang w:eastAsia="ru-RU"/>
        </w:rPr>
        <w:t>из состава</w:t>
      </w:r>
      <w:r>
        <w:rPr>
          <w:sz w:val="28"/>
          <w:szCs w:val="28"/>
          <w:lang w:eastAsia="ru-RU"/>
        </w:rPr>
        <w:t xml:space="preserve">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</w:t>
      </w:r>
      <w:bookmarkStart w:id="0" w:name="_GoBack"/>
      <w:bookmarkEnd w:id="0"/>
      <w:r w:rsidR="00AC1720">
        <w:rPr>
          <w:sz w:val="28"/>
          <w:szCs w:val="28"/>
        </w:rPr>
        <w:t>умений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DD" w:rsidRDefault="00AF43DD" w:rsidP="005D7A99">
      <w:r>
        <w:separator/>
      </w:r>
    </w:p>
  </w:endnote>
  <w:endnote w:type="continuationSeparator" w:id="0">
    <w:p w:rsidR="00AF43DD" w:rsidRDefault="00AF43D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20">
          <w:rPr>
            <w:noProof/>
          </w:rPr>
          <w:t>14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DD" w:rsidRDefault="00AF43DD" w:rsidP="005D7A99">
      <w:r>
        <w:separator/>
      </w:r>
    </w:p>
  </w:footnote>
  <w:footnote w:type="continuationSeparator" w:id="0">
    <w:p w:rsidR="00AF43DD" w:rsidRDefault="00AF43D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720"/>
    <w:rsid w:val="00AC1D90"/>
    <w:rsid w:val="00AC68DE"/>
    <w:rsid w:val="00AC6948"/>
    <w:rsid w:val="00AD0E98"/>
    <w:rsid w:val="00AD2C1A"/>
    <w:rsid w:val="00AD7CE8"/>
    <w:rsid w:val="00AF0BBE"/>
    <w:rsid w:val="00AF43DD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572ED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12D9"/>
    <w:rsid w:val="00C35C75"/>
    <w:rsid w:val="00C36A6F"/>
    <w:rsid w:val="00C41093"/>
    <w:rsid w:val="00C4364C"/>
    <w:rsid w:val="00C54490"/>
    <w:rsid w:val="00C6485C"/>
    <w:rsid w:val="00C656C1"/>
    <w:rsid w:val="00C66357"/>
    <w:rsid w:val="00C74F4E"/>
    <w:rsid w:val="00C80582"/>
    <w:rsid w:val="00C835D4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BCDC-6E20-4CEB-A5C2-10D4C953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49FB-347D-438D-B002-181B8E2F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54</cp:revision>
  <cp:lastPrinted>2023-12-15T10:08:00Z</cp:lastPrinted>
  <dcterms:created xsi:type="dcterms:W3CDTF">2022-11-28T15:31:00Z</dcterms:created>
  <dcterms:modified xsi:type="dcterms:W3CDTF">2025-01-08T08:56:00Z</dcterms:modified>
</cp:coreProperties>
</file>