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 xml:space="preserve">Приложение 9.3.25 </w:t>
      </w:r>
    </w:p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>к ОПОП-ППССЗ</w:t>
      </w:r>
      <w:r w:rsidR="00AB16B6"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6B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специальности </w:t>
      </w:r>
    </w:p>
    <w:p w:rsidR="00A93149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>23.02.01 Организация перевозок и управление на транспорте (по видам)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  <w:r w:rsidRPr="00AB16B6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ПМ.04. ВЫПОЛНЕНИЕ РАБОТ ПО ОДНОЙ ИЛИ </w:t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НЕСКОЛЬКИМ ПРОФЕССИЯМ РАБОЧИХ, ДОЛЖНОСТЯМ СЛУЖАЩИХ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>(17244 ПРИЁМОСДАТЧИК ГРУЗА И БАГАЖА)</w:t>
      </w:r>
    </w:p>
    <w:p w:rsidR="00AB16B6" w:rsidRDefault="00AB16B6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 xml:space="preserve">23.02.01 Организация перевозок и управление на транспорте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>(по видам)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Базовая подготовка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 xml:space="preserve">(год </w:t>
      </w:r>
      <w:r w:rsidR="00BC6BCA" w:rsidRPr="00AB16B6">
        <w:rPr>
          <w:rFonts w:ascii="Times New Roman" w:hAnsi="Times New Roman" w:cs="Times New Roman"/>
          <w:i/>
          <w:sz w:val="24"/>
          <w:szCs w:val="24"/>
        </w:rPr>
        <w:t>начала подготовки</w:t>
      </w:r>
      <w:r w:rsidRPr="00AB16B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93149" w:rsidRPr="00AB16B6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B565F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ПРОФЕССИОНАЛЬНОГО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350A5" w:rsidRPr="00AB16B6" w:rsidTr="00F350A5">
        <w:trPr>
          <w:trHeight w:val="670"/>
        </w:trPr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095ACB" w:rsidRDefault="003333F1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3333F1" w:rsidRPr="00AB16B6" w:rsidRDefault="001F6D44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ПМ.04. </w:t>
      </w:r>
      <w:r w:rsidR="00095ACB" w:rsidRPr="00AB16B6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ОДНОЙ ИЛИ НЕСКОЛЬКИМ ПРОФЕССИЯМ РАБОЧИХ, ДОЛЖНОСТЯМ СЛУЖАЩИХ </w:t>
      </w:r>
      <w:r w:rsidRPr="00AB16B6">
        <w:rPr>
          <w:rFonts w:ascii="Times New Roman" w:hAnsi="Times New Roman" w:cs="Times New Roman"/>
          <w:b/>
          <w:sz w:val="24"/>
          <w:szCs w:val="24"/>
        </w:rPr>
        <w:t>(17244 Приёмосдатчик груза и багажа)</w:t>
      </w:r>
    </w:p>
    <w:p w:rsidR="001F6D44" w:rsidRPr="00AB16B6" w:rsidRDefault="001F6D44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3333F1" w:rsidRPr="00AB16B6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B72DD5" w:rsidRPr="00AB16B6" w:rsidRDefault="00B72DD5" w:rsidP="0010143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ПМ.04. Выполнение работ по одной или нескольким профессиям рабочих, должностям служащих (17244 Приёмосдатчик груза и багажа) </w:t>
      </w:r>
      <w:r w:rsidR="00095ACB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="00095ACB"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ОПОП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="00095ACB" w:rsidRPr="009D3E24">
        <w:rPr>
          <w:rFonts w:ascii="Times New Roman" w:hAnsi="Times New Roman" w:cs="Times New Roman"/>
          <w:sz w:val="24"/>
        </w:rPr>
        <w:t>СПО 23.02.01 Организация перевозок и управление на транспорте (по видам) в части освоения основно</w:t>
      </w:r>
      <w:r w:rsidR="00095ACB" w:rsidRPr="003333F1">
        <w:rPr>
          <w:rFonts w:ascii="Times New Roman" w:hAnsi="Times New Roman" w:cs="Times New Roman"/>
          <w:sz w:val="24"/>
        </w:rPr>
        <w:t>го вида профе</w:t>
      </w:r>
      <w:r w:rsidR="00095ACB">
        <w:rPr>
          <w:rFonts w:ascii="Times New Roman" w:hAnsi="Times New Roman" w:cs="Times New Roman"/>
          <w:sz w:val="24"/>
        </w:rPr>
        <w:t>ссиональной деятельности (ВПД):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="00095ACB">
        <w:rPr>
          <w:rFonts w:ascii="Times New Roman" w:hAnsi="Times New Roman" w:cs="Times New Roman"/>
          <w:i/>
          <w:sz w:val="24"/>
          <w:szCs w:val="24"/>
        </w:rPr>
        <w:t>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095AC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AB16B6">
        <w:rPr>
          <w:rFonts w:ascii="Times New Roman" w:hAnsi="Times New Roman" w:cs="Times New Roman"/>
          <w:i/>
          <w:sz w:val="24"/>
          <w:szCs w:val="24"/>
        </w:rPr>
        <w:t>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правилам перевозки груза)</w:t>
      </w:r>
      <w:r w:rsidRPr="00AB16B6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B72DD5" w:rsidRPr="00AB16B6" w:rsidRDefault="00B72DD5" w:rsidP="00101431">
      <w:pPr>
        <w:pStyle w:val="ab"/>
        <w:spacing w:before="0" w:after="0"/>
        <w:ind w:firstLine="709"/>
        <w:jc w:val="both"/>
      </w:pPr>
      <w:r w:rsidRPr="00AB16B6">
        <w:t>ПК 4.1. 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</w:r>
    </w:p>
    <w:p w:rsidR="00B72DD5" w:rsidRPr="00AB16B6" w:rsidRDefault="00B72DD5" w:rsidP="00101431">
      <w:pPr>
        <w:pStyle w:val="ab"/>
        <w:widowControl w:val="0"/>
        <w:spacing w:before="0" w:after="0"/>
        <w:ind w:firstLine="709"/>
        <w:jc w:val="both"/>
      </w:pPr>
      <w:r w:rsidRPr="00AB16B6">
        <w:t>ПК 4.2. 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груза.</w:t>
      </w:r>
    </w:p>
    <w:p w:rsidR="00095ACB" w:rsidRPr="00AD12A7" w:rsidRDefault="00095ACB" w:rsidP="001014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AD12A7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095ACB" w:rsidRPr="003333F1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>
        <w:rPr>
          <w:rFonts w:ascii="Times New Roman" w:hAnsi="Times New Roman" w:cs="Times New Roman"/>
          <w:sz w:val="24"/>
        </w:rPr>
        <w:t>:</w:t>
      </w:r>
    </w:p>
    <w:p w:rsidR="00095ACB" w:rsidRPr="00C5038B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172</w:t>
      </w:r>
      <w:r>
        <w:rPr>
          <w:rFonts w:ascii="Times New Roman" w:hAnsi="Times New Roman" w:cs="Times New Roman"/>
          <w:sz w:val="24"/>
        </w:rPr>
        <w:t>44 Приемосдатчик груза и багажа</w:t>
      </w:r>
      <w:r w:rsidRPr="00C5038B">
        <w:rPr>
          <w:rFonts w:ascii="Times New Roman" w:hAnsi="Times New Roman" w:cs="Times New Roman"/>
          <w:sz w:val="24"/>
        </w:rPr>
        <w:t>.</w:t>
      </w:r>
    </w:p>
    <w:p w:rsidR="00AD12A7" w:rsidRDefault="00AD12A7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1.2 Место профессионального модуля в</w:t>
      </w:r>
      <w:r w:rsidR="00101431">
        <w:rPr>
          <w:rFonts w:ascii="Times New Roman" w:hAnsi="Times New Roman" w:cs="Times New Roman"/>
          <w:b/>
          <w:sz w:val="24"/>
          <w:szCs w:val="24"/>
        </w:rPr>
        <w:t xml:space="preserve"> структуре ОПОП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="00101431">
        <w:rPr>
          <w:rFonts w:ascii="Times New Roman" w:hAnsi="Times New Roman" w:cs="Times New Roman"/>
          <w:b/>
          <w:sz w:val="24"/>
          <w:szCs w:val="24"/>
        </w:rPr>
        <w:t>ППССЗ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Профессиональный цикл</w:t>
      </w:r>
    </w:p>
    <w:p w:rsidR="00BC6BCA" w:rsidRPr="00AB16B6" w:rsidRDefault="00BC6BCA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1.3 Цели и задачи модуля 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модуля</w:t>
      </w:r>
    </w:p>
    <w:p w:rsidR="00101431" w:rsidRPr="00D36469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B72DD5" w:rsidRPr="00AB16B6" w:rsidRDefault="00B72DD5" w:rsidP="0010143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C/01.3:</w:t>
      </w:r>
    </w:p>
    <w:p w:rsidR="00B72DD5" w:rsidRPr="00101431" w:rsidRDefault="00B72DD5" w:rsidP="0010143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1431">
        <w:rPr>
          <w:rFonts w:ascii="Times New Roman" w:hAnsi="Times New Roman" w:cs="Times New Roman"/>
          <w:b/>
          <w:i/>
          <w:sz w:val="24"/>
          <w:szCs w:val="24"/>
        </w:rPr>
        <w:t>иметь практический опыт: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ПО1 - определения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ПО2 - проверки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ПО3 - проверки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ПО4 - распределения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ПО5 - предъявления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lastRenderedPageBreak/>
        <w:t>ПО6 - приема груза к перевозке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ПО7 - оформления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У1 - 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У2 - 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У3 - 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У4 - пользоваться весовыми приборами при выполнении погрузочно-разгрузочных операций;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З1 - нормативно-технические и руководящие документы по организации выполнения погрузочно-разгрузочных операций при работе с грузом, погруженным в вагон;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З2 - правила технической эксплуатации железных дорог в объеме, необходимом для выполнения работ;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З3 - устройство грузовых вагонов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З4 - требования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З5 - правила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З6 - порядок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З7 - 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груза.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4B">
        <w:rPr>
          <w:rFonts w:ascii="Times New Roman" w:hAnsi="Times New Roman" w:cs="Times New Roman"/>
          <w:b/>
          <w:sz w:val="24"/>
          <w:szCs w:val="24"/>
        </w:rPr>
        <w:t>C/02.3: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 xml:space="preserve">иметь практический опыт: 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ПО1 - 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ПО2 - 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ПО3 - ведения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lastRenderedPageBreak/>
        <w:t>уметь: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У1 - визуально определять нарушения размещения и крепления груза в вагоне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У2 - 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У3 - 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У4 - оформлять документацию при коммерческом осмотре вагонов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З1 - нормативно-технические и руководящие документы по проверке состояния и правильности размещения и крепления груза в вагоне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З2 - правила технической эксплуатации железных дорог в объеме, необходимом для выполнения работ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З3 - устройство грузовых вагонов в части, касающейся проверки состояния и правильности размещения и крепления груза в вагоне, согласно техническим усло-виям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З4 - требования охраны труда в части, касающейся проверки состояния и пра-вильности размещения и крепления груза в вагоне,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З5 - правила пожарной безопасности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З6 - расположение негабаритных мест, электрифицированных участков желез-нодорожной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</w:r>
    </w:p>
    <w:p w:rsidR="00101431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З7 - правила размещения и крепления груза в вагоне согласно техническим ус-ловиям размещения и крепления груза или правилам перевозки груза.</w:t>
      </w:r>
    </w:p>
    <w:p w:rsid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1.4 Перечень учебно</w:t>
      </w:r>
      <w:r w:rsidR="00101431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>методического обеспечения для самостоятельной работы обучающихся по дисциплине: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</w:t>
      </w:r>
      <w:r w:rsidR="00101431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</w:t>
      </w:r>
      <w:r w:rsidR="003333F1" w:rsidRPr="00AB16B6">
        <w:rPr>
          <w:rFonts w:ascii="Times New Roman" w:hAnsi="Times New Roman" w:cs="Times New Roman"/>
          <w:sz w:val="24"/>
          <w:szCs w:val="24"/>
        </w:rPr>
        <w:t>етодические указания по выполнению самостоятельных работ.</w:t>
      </w:r>
    </w:p>
    <w:p w:rsidR="00101431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1.5 Перечень используемых методов обучения:</w:t>
      </w: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Пассивные: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рассказ;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тесты;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lastRenderedPageBreak/>
        <w:t>- чтение и опрос.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Активные и интерактивные: 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>активные и интерактивные лекции;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(</w:t>
      </w:r>
      <w:r w:rsidRPr="00AB16B6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2 РЕЗУЛЬТАТЫ ОСВОЕНИЯ ПРОФЕССИОНАЛЬНОГО МОДУЛЯ</w:t>
      </w:r>
    </w:p>
    <w:p w:rsidR="00BC6BCA" w:rsidRPr="00AB16B6" w:rsidRDefault="00BC6BCA" w:rsidP="0085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DD5" w:rsidRPr="00AB16B6" w:rsidRDefault="00B72DD5" w:rsidP="00857C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(ВПД):</w:t>
      </w:r>
      <w:r w:rsidRPr="00AB1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423E" w:rsidRPr="00C7423E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C7423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AB16B6">
        <w:rPr>
          <w:rFonts w:ascii="Times New Roman" w:hAnsi="Times New Roman" w:cs="Times New Roman"/>
          <w:i/>
          <w:sz w:val="24"/>
          <w:szCs w:val="24"/>
        </w:rPr>
        <w:t>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правилам перевозки груза)</w:t>
      </w:r>
      <w:r w:rsidRPr="00AB16B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в том числе профессиональными (ПК) и общими (ОК) компетенциями: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9282"/>
      </w:tblGrid>
      <w:tr w:rsidR="003333F1" w:rsidRPr="00AB16B6" w:rsidTr="00AD12A7">
        <w:trPr>
          <w:trHeight w:val="651"/>
        </w:trPr>
        <w:tc>
          <w:tcPr>
            <w:tcW w:w="452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48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B16B6">
              <w:rPr>
                <w:sz w:val="24"/>
                <w:szCs w:val="24"/>
              </w:rPr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pStyle w:val="ab"/>
              <w:spacing w:before="0" w:after="0"/>
              <w:jc w:val="both"/>
            </w:pPr>
            <w:r w:rsidRPr="00AB16B6"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01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BCA" w:rsidRPr="00AB16B6" w:rsidRDefault="00BC6BCA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929"/>
      </w:tblGrid>
      <w:tr w:rsidR="004845E6" w:rsidRPr="00AB16B6" w:rsidTr="00AD12A7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13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19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Уважительное отношение обучающихся к результатам собственного и чужого труда.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25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333F1" w:rsidRPr="00AB16B6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3 СТРУКТУРА И СОДЕРЖАНИЕ ПРОФЕССИОНАЛЬНОГО МОДУЛЯ</w:t>
      </w:r>
    </w:p>
    <w:p w:rsidR="00BC6BCA" w:rsidRPr="00AB16B6" w:rsidRDefault="00BC6BCA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70"/>
        <w:gridCol w:w="993"/>
        <w:gridCol w:w="849"/>
        <w:gridCol w:w="993"/>
        <w:gridCol w:w="1273"/>
        <w:gridCol w:w="1279"/>
        <w:gridCol w:w="849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Коды 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2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ственная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3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283"/>
        </w:trPr>
        <w:tc>
          <w:tcPr>
            <w:tcW w:w="536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3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3919BC" w:rsidRDefault="004845E6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Производственная практика (17244 Приемосдатчик груза и багажа),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FF7F7F" w:rsidRPr="00C7423E" w:rsidTr="001A2D46">
        <w:tc>
          <w:tcPr>
            <w:tcW w:w="536" w:type="pct"/>
          </w:tcPr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FF7F7F" w:rsidRPr="00C7423E" w:rsidRDefault="003919BC" w:rsidP="003919BC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0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Всего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4845E6" w:rsidRPr="00AB16B6" w:rsidRDefault="004845E6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70"/>
        <w:gridCol w:w="993"/>
        <w:gridCol w:w="849"/>
        <w:gridCol w:w="993"/>
        <w:gridCol w:w="1276"/>
        <w:gridCol w:w="1279"/>
        <w:gridCol w:w="846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Коды 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3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ственная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2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390"/>
        </w:trPr>
        <w:tc>
          <w:tcPr>
            <w:tcW w:w="536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7423E" w:rsidRPr="00C7423E" w:rsidTr="001A2D46">
        <w:tc>
          <w:tcPr>
            <w:tcW w:w="536" w:type="pct"/>
          </w:tcPr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51C62" w:rsidRPr="00C7423E" w:rsidRDefault="00C51C62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319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C7423E" w:rsidRPr="00C7423E" w:rsidTr="001A2D46">
        <w:tc>
          <w:tcPr>
            <w:tcW w:w="536" w:type="pct"/>
          </w:tcPr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 xml:space="preserve">ПК 4.1, </w:t>
            </w:r>
          </w:p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Производственная практика (17244 Приемосдатчик груза и багажа),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3919BC" w:rsidRPr="00C7423E" w:rsidTr="001A2D46">
        <w:tc>
          <w:tcPr>
            <w:tcW w:w="536" w:type="pct"/>
          </w:tcPr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3919BC" w:rsidRPr="00C7423E" w:rsidRDefault="003919BC" w:rsidP="005B3450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72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C7423E" w:rsidRPr="00C7423E" w:rsidTr="001A2D46">
        <w:trPr>
          <w:trHeight w:val="46"/>
        </w:trPr>
        <w:tc>
          <w:tcPr>
            <w:tcW w:w="536" w:type="pct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A058D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1C62" w:rsidRPr="00AB16B6" w:rsidRDefault="009248F4" w:rsidP="00AB1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  <w:r w:rsidR="00C51C62" w:rsidRPr="00AB1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3F1" w:rsidRPr="009248F4" w:rsidRDefault="009248F4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67"/>
        <w:gridCol w:w="9072"/>
        <w:gridCol w:w="1275"/>
        <w:gridCol w:w="1701"/>
      </w:tblGrid>
      <w:tr w:rsidR="003333F1" w:rsidRPr="00AB16B6" w:rsidTr="00E60F1A">
        <w:trPr>
          <w:trHeight w:val="930"/>
        </w:trPr>
        <w:tc>
          <w:tcPr>
            <w:tcW w:w="2802" w:type="dxa"/>
            <w:vAlign w:val="center"/>
          </w:tcPr>
          <w:p w:rsidR="009F4949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51C62" w:rsidRPr="00AB16B6" w:rsidTr="00E60F1A">
        <w:tc>
          <w:tcPr>
            <w:tcW w:w="2802" w:type="dxa"/>
          </w:tcPr>
          <w:p w:rsidR="00C51C62" w:rsidRPr="00AB16B6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6D33BE" w:rsidTr="00E60F1A">
        <w:tc>
          <w:tcPr>
            <w:tcW w:w="2802" w:type="dxa"/>
          </w:tcPr>
          <w:p w:rsidR="00F0374A" w:rsidRPr="006D33BE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Style w:val="10pt"/>
                <w:rFonts w:eastAsia="Calibri"/>
                <w:b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C51C62" w:rsidRPr="006D33BE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6D33BE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6D33BE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BE" w:rsidRPr="006D33BE" w:rsidTr="00E60F1A">
        <w:tc>
          <w:tcPr>
            <w:tcW w:w="2802" w:type="dxa"/>
          </w:tcPr>
          <w:p w:rsidR="006D33BE" w:rsidRPr="006D33BE" w:rsidRDefault="006D33BE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6D33BE" w:rsidRPr="006D33BE" w:rsidRDefault="006D33BE" w:rsidP="006D3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275" w:type="dxa"/>
          </w:tcPr>
          <w:p w:rsidR="006D33BE" w:rsidRPr="006D33BE" w:rsidRDefault="006D33B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6D33BE" w:rsidRPr="006D33BE" w:rsidRDefault="006D33BE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1. Обязанности приемосдатчика груза и багажа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Типовая должностная инструкция приемосдатчика груза и багажа ОАО «РЖД», утвержденная Распоряжением ОАО «РЖД» от 15.02.2005 № 198р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51C62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52A7" w:rsidRPr="00AB16B6" w:rsidRDefault="00FF52A7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FF52A7" w:rsidRPr="00AB16B6" w:rsidRDefault="00FF52A7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96831" w:rsidRPr="00AB16B6" w:rsidRDefault="0079683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C51C62" w:rsidRPr="00AB16B6" w:rsidRDefault="00796831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AB16B6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Операции по осмотру вагонов, подаваемых под погрузку 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51C62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подачи вагонов под погрузку, согласно Типовой должностной инструкции приемосдатчика груза и багажа ОАО «РЖД».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D33BE" w:rsidRPr="00AB16B6" w:rsidRDefault="006D33BE" w:rsidP="006D3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33BE" w:rsidRPr="00AB16B6" w:rsidRDefault="006D33BE" w:rsidP="006D33B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C51C62" w:rsidRPr="00AB16B6" w:rsidRDefault="006D33BE" w:rsidP="006D3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05, ОК09, ЛР13, ЛР19,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374A" w:rsidRPr="00AB16B6" w:rsidRDefault="00F0374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предъявления вагонов грузового парка к техническому осмотру (ф. ВУ-14 МВЦ)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C51C62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C51C62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3. Операции, выполняемые приемосдатчиком при под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аче и уборке вагонов и контейнеров</w:t>
            </w:r>
          </w:p>
        </w:tc>
        <w:tc>
          <w:tcPr>
            <w:tcW w:w="9639" w:type="dxa"/>
            <w:gridSpan w:val="2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Учет времени нахождения вагонов на железнодорожных путях необщего пользования.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памятки приемосдатчика формы ГУ-45 (ГУ-45 ВЦ)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4. Операции, связанные с приемом грузов к перевозке</w:t>
            </w:r>
          </w:p>
        </w:tc>
        <w:tc>
          <w:tcPr>
            <w:tcW w:w="9639" w:type="dxa"/>
            <w:gridSpan w:val="2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0374A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регистрации уведомлений грузоотправителя об окончании грузовых операций. Порядок натурного осмотра вагонов (контейнеров) и проверка заполнения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накладной в соответствии с требованием правил перевозки</w:t>
            </w:r>
          </w:p>
        </w:tc>
        <w:tc>
          <w:tcPr>
            <w:tcW w:w="1275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0374A" w:rsidRPr="00AB16B6" w:rsidRDefault="004F09EB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пломбирования вагонов и контейнеров. Знаки на запорных устройствах. Требования к запорно-пломбировочным устройствам. Способы навешивания пломб и запорных устройств на вагоны, контейнеры. Признаки, характеризующие неисправность запорных устройств. Электронные запорно-пломбировочные устройства, их устройство и принцип работы. Признаки, характеризующие неисправность пломб и запорно-пломбировочных устройств. Порядок заполнения книги пломбирования вагонов и контейнеров (ф. ГУ-37). Перечень грузов, допущенных к перевозке без запорно-пломбировочных устройств. Порядок запирания закруткой вагонов и контейнеров, загруженных грузами, перевозка которых допускается без применения запорно-пломбировочных устройств.</w:t>
            </w:r>
          </w:p>
        </w:tc>
        <w:tc>
          <w:tcPr>
            <w:tcW w:w="1275" w:type="dxa"/>
            <w:vAlign w:val="center"/>
          </w:tcPr>
          <w:p w:rsidR="00F0374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      </w:r>
          </w:p>
        </w:tc>
        <w:tc>
          <w:tcPr>
            <w:tcW w:w="1275" w:type="dxa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вагонных листов форм ГУ-38а (ГУ-38а ВЦ), ГУ-386 (ГУ-38б ВЦ), ГУ-38в (ГУ-38в ВЦ), ГУ-38 г (ГУ-38г ВЦ)</w:t>
            </w:r>
          </w:p>
        </w:tc>
        <w:tc>
          <w:tcPr>
            <w:tcW w:w="1275" w:type="dxa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приема грузов к отправлению форм ГУ-34 (ГУ-34 ВЦ), ГУ-34к (ГУ-34к ВЦ)</w:t>
            </w:r>
          </w:p>
        </w:tc>
        <w:tc>
          <w:tcPr>
            <w:tcW w:w="1275" w:type="dxa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05, ОК09, ЛР13,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Операции, проводимые приемосдатчиком на железнодорожных станциях в пути следования</w:t>
            </w:r>
          </w:p>
        </w:tc>
        <w:tc>
          <w:tcPr>
            <w:tcW w:w="9639" w:type="dxa"/>
            <w:gridSpan w:val="2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коммерческого осмотра поездов и вагонов. Пункты коммерческого осмотра поездов, вагонов, контейнеров. Технологический процесс работы пунктов коммерческого осмотра. Порядок коммерческого осмотра поездов и вагонов на железнодорожных станциях при отсутствии пункта коммерческого осмотра. Общие требования к коммерческому осмотру поездов и вагонов. Составление акта общей формы ГУ-23 (ГУ-23 ВЦ). Книга регистрации коммерческих неисправностей в пунктах коммерческого осмотра составов (ф. ГУ-98, ГУ-98 ВЦ). Требования к коммерческому осмотру поездов и вагонов по прибытии и при отправлении. Порядок действия при обнаружении вагонов с коммерческими неисправностями, угрожающими сохранности грузов и безопасности движения. Организация коммерческого осмотра поездов, вагонов и контейнеров в объединенных пунктах коммерческого осмотра с участием сдающей и принимающей сторон. Учет коммерческих неисправностей</w:t>
            </w:r>
          </w:p>
        </w:tc>
        <w:tc>
          <w:tcPr>
            <w:tcW w:w="1275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Операции, выполняемые приемосдатчиком на железнодорожных станциях назначения</w:t>
            </w:r>
          </w:p>
        </w:tc>
        <w:tc>
          <w:tcPr>
            <w:tcW w:w="9639" w:type="dxa"/>
            <w:gridSpan w:val="2"/>
          </w:tcPr>
          <w:p w:rsidR="00FF52A7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F52A7" w:rsidRPr="00AB16B6" w:rsidRDefault="00616F3A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Прием груженых вагонов и перевозочных документов на железнодорожной станции назначения. Регистрация прибывших грузов. Уведомление грузополучателей о прибытии грузов. Выгрузка вагонов. Осмотр вагонов перед выгрузкой, порядок снятия пломб и запорных устройств. Маркировка выгруженных грузов, ее назначение. Регистрация грузов в Книге выгрузки грузов (ф. ГУ-44). Порядок раскредитования транспортной накладной и дорожной ведомости на железнодорожной станции назначения, оформление выдачи грузов по документам в агентстве фирменного транспортного обслуживания (АФТО) или товарной конторе (ТВК)</w:t>
            </w:r>
          </w:p>
        </w:tc>
        <w:tc>
          <w:tcPr>
            <w:tcW w:w="1275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16F3A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выгрузки на складах железных дорог и на железнодорожных путях необщего пользования предприятий.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выгрузки. Контроль приемосдатчика за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полнотой выгрузки и очистки вагонов. Вывоз груза со складов железнодорожной станции по накладным и пропускам. Отметки в накладной и в Книге выгрузки грузов. Выдача грузов частями. Проверка приемосдатчиком оплаты храпения груза, веса, количества мест и состояния груза. </w:t>
            </w:r>
          </w:p>
        </w:tc>
        <w:tc>
          <w:tcPr>
            <w:tcW w:w="1275" w:type="dxa"/>
            <w:vAlign w:val="center"/>
          </w:tcPr>
          <w:p w:rsidR="00616F3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выгрузки и выдачи груза, заполнение Книги выгрузки грузов формы ГУ-44 (ГУ-44 ВЦ)</w:t>
            </w:r>
          </w:p>
        </w:tc>
        <w:tc>
          <w:tcPr>
            <w:tcW w:w="1275" w:type="dxa"/>
            <w:vAlign w:val="center"/>
          </w:tcPr>
          <w:p w:rsidR="00616F3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Операции, выполняемые приемосдатчиком по размещению и хранению грузов на станционных складах</w:t>
            </w:r>
          </w:p>
        </w:tc>
        <w:tc>
          <w:tcPr>
            <w:tcW w:w="9639" w:type="dxa"/>
            <w:gridSpan w:val="2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16F3A" w:rsidRPr="00AB16B6" w:rsidRDefault="00616F3A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Требования, предъявляемые к размещению грузов на открытых и закрытых складах, согласно Типовой должностной инструкции приемосдатчика груза и багажа ОАО «РЖД». Технические средства для выполнения грузовых и коммерческих операций</w:t>
            </w:r>
          </w:p>
        </w:tc>
        <w:tc>
          <w:tcPr>
            <w:tcW w:w="1275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Актово-претензионная работа железнодорожной станции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857C25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0EE5" w:rsidRPr="00AB16B6" w:rsidRDefault="006F0EE5" w:rsidP="00857C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Виды актов, предусмотренных Правилами перевозок грузов железнодорожным транспортом. Составление рапорта приемосдатчика о результатах выдачи груза при обнаружении доступа к грузу (признаков хищения)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6F0EE5" w:rsidRPr="00AB16B6" w:rsidRDefault="006F0EE5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Акта общей формы ГУ-23 (ГУ-23 ВЦ)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9. Технические условия погрузки и крепления грузов в вагонах и контейнерах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0EE5" w:rsidRPr="00AB16B6" w:rsidRDefault="006F0EE5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и креплению грузов. Технические условия (ТУ) погрузки и крепления лесных грузов. ТУ погрузки и крепления металлопродукции, цилиндрических грузов и на плоской опоре. Технические условия погрузки и крепления техники в крытых вагонах и контейнерах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10. Автоматизированное рабочее место приемосдатчика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0EE5" w:rsidRPr="00AB16B6" w:rsidRDefault="006F0EE5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АРМ приемосдатчика груза и багажа. Оформление памятки приемосдатчика формы ГУ-45 ВЦ. Оформление Акта общей формы ГУ-23 ВЦ. Оформление Книги приема грузов к перевозке формы ГУ-34 ВЦ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11. Перевозка багажа и грузобагажа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F5D4E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F0EE5" w:rsidRPr="00AB16B6" w:rsidRDefault="006F0EE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приема багажа и грузобагажа к перевозке. Должностные обязанности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приемосдатчика при приемке груза и багажа на железнодорожной станции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F0EE5" w:rsidRPr="00AB16B6" w:rsidRDefault="006F0EE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Оформление перевозки багажа и грузобагажа в вагонах пассажирского парка. Прием багажа в вагонах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№11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 Организация работы багажного отделения</w:t>
            </w:r>
          </w:p>
        </w:tc>
        <w:tc>
          <w:tcPr>
            <w:tcW w:w="9639" w:type="dxa"/>
            <w:gridSpan w:val="2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95D44" w:rsidRPr="00AB16B6" w:rsidRDefault="00E95D44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приема багажа и грузобагажа на железнодорожной станции. Проверка проездных документов. Нанесение железнодорожной маркировки. Объявление ценности багажа и грузобагажа. Заполнение ярлыка (ф. ЛУ-59)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E95D44" w:rsidRPr="00AB16B6" w:rsidRDefault="00E95D44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багажа и грузобагажа к перевозке. Заполнение книги отправления багажа и грузобагажа (ф. ЛУ-60)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№12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13. Охрана труда приемосдатчика груза и багажа</w:t>
            </w:r>
          </w:p>
        </w:tc>
        <w:tc>
          <w:tcPr>
            <w:tcW w:w="9639" w:type="dxa"/>
            <w:gridSpan w:val="2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95D44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95D44" w:rsidRPr="00AB16B6" w:rsidRDefault="00E95D44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Общие требования к безопасности. Меры безопасности при погрузочно-разгрузочных работах. Меры безопасности при использовании в работе приставной лестницы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№13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технической литературы 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1A" w:rsidRPr="003333F1" w:rsidTr="00E60F1A">
        <w:trPr>
          <w:trHeight w:val="387"/>
        </w:trPr>
        <w:tc>
          <w:tcPr>
            <w:tcW w:w="12441" w:type="dxa"/>
            <w:gridSpan w:val="3"/>
          </w:tcPr>
          <w:p w:rsidR="00E60F1A" w:rsidRPr="00E74BCC" w:rsidRDefault="00E60F1A" w:rsidP="00C7200F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C7200F">
              <w:rPr>
                <w:rFonts w:ascii="Times New Roman" w:hAnsi="Times New Roman" w:cs="Times New Roman"/>
                <w:b/>
                <w:sz w:val="24"/>
              </w:rPr>
              <w:t>экзамен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 МДК.04.01</w:t>
            </w:r>
          </w:p>
        </w:tc>
        <w:tc>
          <w:tcPr>
            <w:tcW w:w="1275" w:type="dxa"/>
            <w:vAlign w:val="center"/>
          </w:tcPr>
          <w:p w:rsidR="00E60F1A" w:rsidRDefault="00E60F1A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E60F1A" w:rsidTr="00E60F1A">
        <w:trPr>
          <w:trHeight w:val="360"/>
        </w:trPr>
        <w:tc>
          <w:tcPr>
            <w:tcW w:w="12441" w:type="dxa"/>
            <w:gridSpan w:val="3"/>
          </w:tcPr>
          <w:p w:rsidR="00E95D44" w:rsidRPr="00E60F1A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F1A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E60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E60F1A">
              <w:rPr>
                <w:rStyle w:val="10pt"/>
                <w:rFonts w:eastAsiaTheme="minorHAnsi"/>
                <w:b/>
                <w:sz w:val="24"/>
                <w:szCs w:val="24"/>
              </w:rPr>
              <w:t>(17244 Приемосдатчик груза и багажа)</w:t>
            </w:r>
          </w:p>
        </w:tc>
        <w:tc>
          <w:tcPr>
            <w:tcW w:w="1275" w:type="dxa"/>
            <w:vAlign w:val="center"/>
          </w:tcPr>
          <w:p w:rsidR="00E95D44" w:rsidRPr="00E60F1A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1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95D44" w:rsidRPr="00E60F1A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355"/>
        </w:trPr>
        <w:tc>
          <w:tcPr>
            <w:tcW w:w="12441" w:type="dxa"/>
            <w:gridSpan w:val="3"/>
          </w:tcPr>
          <w:p w:rsidR="00E95D44" w:rsidRPr="00AB16B6" w:rsidRDefault="00E95D44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AB16B6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Передача информации о выявленных коммерческих неисправностях, угрожающих безопасности движения и 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E60F1A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E60F1A" w:rsidRPr="00AB16B6" w:rsidRDefault="00E60F1A" w:rsidP="00E60F1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95D44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ЛР19, ЛР25,ЛР27</w:t>
            </w:r>
          </w:p>
        </w:tc>
      </w:tr>
      <w:tr w:rsidR="00E60F1A" w:rsidRPr="003333F1" w:rsidTr="00E60F1A">
        <w:trPr>
          <w:trHeight w:val="355"/>
        </w:trPr>
        <w:tc>
          <w:tcPr>
            <w:tcW w:w="12441" w:type="dxa"/>
            <w:gridSpan w:val="3"/>
          </w:tcPr>
          <w:p w:rsidR="00E60F1A" w:rsidRPr="003333F1" w:rsidRDefault="00E60F1A" w:rsidP="00E60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C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19BC" w:rsidRPr="00C7423E" w:rsidRDefault="003919BC" w:rsidP="005B3450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D4E" w:rsidRDefault="008F5D4E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3333F1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F1A" w:rsidRDefault="00E60F1A">
      <w:pPr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EC530F" w:rsidRPr="00AB16B6" w:rsidRDefault="00481E8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67"/>
        <w:gridCol w:w="9072"/>
        <w:gridCol w:w="1275"/>
        <w:gridCol w:w="1701"/>
      </w:tblGrid>
      <w:tr w:rsidR="00EC530F" w:rsidRPr="00AB16B6" w:rsidTr="00481E89">
        <w:trPr>
          <w:trHeight w:val="930"/>
        </w:trPr>
        <w:tc>
          <w:tcPr>
            <w:tcW w:w="2802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C530F" w:rsidRPr="00AB16B6" w:rsidTr="001F6D44">
        <w:tc>
          <w:tcPr>
            <w:tcW w:w="280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c>
          <w:tcPr>
            <w:tcW w:w="280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6B6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89" w:rsidRPr="00AB16B6" w:rsidTr="001F6D44">
        <w:tc>
          <w:tcPr>
            <w:tcW w:w="2802" w:type="dxa"/>
          </w:tcPr>
          <w:p w:rsidR="00481E89" w:rsidRPr="00AB16B6" w:rsidRDefault="00481E89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481E89" w:rsidRPr="00481E89" w:rsidRDefault="00481E89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1E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курс</w:t>
            </w:r>
          </w:p>
        </w:tc>
        <w:tc>
          <w:tcPr>
            <w:tcW w:w="1275" w:type="dxa"/>
          </w:tcPr>
          <w:p w:rsidR="00481E89" w:rsidRPr="00AB16B6" w:rsidRDefault="00481E8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481E89" w:rsidRPr="00AB16B6" w:rsidRDefault="00481E89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1. Обязанности приемосдатчика груза 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Типовая должностная инструкция приемосдатчика груза и багажа ОАО «РЖД», утвержденная Распоряжением ОАО «РЖД» от 15.02.2005 № 198р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EC530F" w:rsidRPr="00AB16B6" w:rsidRDefault="00EC530F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Операции по осмотру вагонов, подаваемых под погрузку 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подачи вагонов под погрузку, согласно Типовой должностной инструкции приемосдатчика груза и багажа ОАО «РЖД».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81E89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1E89" w:rsidRPr="00AB16B6" w:rsidRDefault="00481E89" w:rsidP="00481E8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05, ОК09, ЛР13, ЛР19,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предъявления вагонов грузового парка к техническому осмотру (ф. ВУ-14 МВЦ)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3. Операции, выполняемые приемосдатчиком при под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аче и уборке вагонов и контейнеров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Учет времени нахождения вагонов на железнодорожных путях необщего пользования.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памятки приемосдатчика формы ГУ-45 (ГУ-45 ВЦ)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4. Операции, связанные с приемом грузов к перевозке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Порядок регистрации уведомлений грузоотправителя об окончании грузовых операций. Порядок натурного осмотра вагонов (контейнеров) и проверка заполнения накладной в соответствии с требованием правил перевозки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пломбирования вагонов и контейнеров. Знаки на запорных устройствах. Требования к запорно-пломбировочным устройствам. Способы навешивания пломб и запорных устройств на вагоны, контейнеры. Признаки, характеризующие неисправность запорных устройств. Электронные запорно-пломбировочные устройства, их устройство и принцип работы. Признаки, характеризующие неисправность пломб и запорно-пломбировочных устройств. Порядок заполнения книги пломбирования вагонов и контейнеров (ф. ГУ-37). Перечень грузов, допущенных к перевозке без запорно-пломбировочных устройств. Порядок запирания закруткой вагонов и контейнеров, загруженных грузами, перевозка которых допускается без применения запорно-пломбировочных устройств.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вагонных листов форм ГУ-38а (ГУ-38а ВЦ), ГУ-386 (ГУ-38б ВЦ), ГУ-38в (ГУ-38в ВЦ), ГУ-38 г (ГУ-38г ВЦ)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приема грузов к отправлению форм ГУ-34 (ГУ-34 ВЦ), ГУ-34к (ГУ-34к ВЦ)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Операции, проводимые приемосдатчиком на железнодорожных станциях в пути следования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коммерческого осмотра поездов и вагонов. Пункты коммерческого осмотра поездов, вагонов, контейнеров. Технологический процесс работы пунктов коммерческого осмотра. Порядок коммерческого осмотра поездов и вагонов на железнодорожных станциях при отсутствии пункта коммерческого осмотра. Общие требования к коммерческому осмотру поездов и вагонов. Составление акта общей формы ГУ-23 (ГУ-23 ВЦ). Книга регистрации коммерческих неисправностей в пунктах коммерческого осмотра составов (ф. ГУ-98, ГУ-98 ВЦ). Требования к коммерческому осмотру поездов и вагонов по прибытии и при отправлении. Порядок действия при обнаружении вагонов с коммерческими неисправностями, угрожающими сохранности грузов и безопасности движения. Организация коммерческого осмотра поездов, вагонов и контейнеров в объединенных пунктах коммерческого осмотра с участием сдающей и принимающей сторон. Учет коммерческих неисправностей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Операции, выполняемые приемосдатчиком на железнодорожных станциях назначения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E89" w:rsidRPr="00AB16B6" w:rsidRDefault="00481E8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Прием груженых вагонов и перевозочных документов на железнодорожной станции назначения. Регистрация прибывших грузов. Уведомление грузополучателей о прибытии грузов. Выгрузка вагонов. Осмотр вагонов перед выгрузкой, порядок снятия пломб и запорных устройств. Маркировка выгруженных грузов, ее назначение. Регистрация грузов в Книге выгрузки грузов (ф. ГУ-44). Порядок раскредитования транспортной накладной и дорожной ведомости на железнодорожной станции назначения, оформление выдачи грузов по документам в агентстве фирменного транспортного обслуживания (АФТО) или товарной конторе (ТВК)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выгрузки на складах железных дорог и на железнодорожных путях необщего пользования предприятий.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выгрузки. Контроль приемосдатчика за полнотой выгрузки и очистки вагонов. Вывоз груза со складов железнодорожной станции по накладным и пропускам. Отметки в накладной и в Книге выгрузки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грузов. Выдача грузов частями. Проверка приемосдатчиком оплаты храпения груза, веса, количества мест и состояния груза. 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выгрузки и выдачи груза, заполнение Книги выгрузки грузов формы ГУ-44 (ГУ-44 ВЦ)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Операции, выполняемые приемосдатчиком по размещению и хранению грузов на станционных складах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Требования, предъявляемые к размещению грузов на открытых и закрытых складах, согласно Типовой должностной инструкции приемосдатчика груза и багажа ОАО «РЖД». Технические средства для выполнения грузовых и коммерческих операций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Актово-претензионная работа железнодорожной станции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Виды актов, предусмотренных Правилами перевозок грузов железнодорожным транспортом. Составление рапорта приемосдатчика о результатах выдачи груза при обнаружении доступа к грузу (признаков хищения)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Акта общей формы ГУ-23 (ГУ-23 ВЦ)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9. Технические условия погрузки и крепления грузов в вагонах и контейнерах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и креплению грузов. Технические условия (ТУ) погрузки и крепления лесных грузов. ТУ погрузки и крепления металлопродукции, цилиндрических грузов и на плоской опоре. Технические условия погрузки и крепления техники в крытых вагонах и контейнерах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10. Автоматизированное рабочее место приемосдатчика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АРМ приемосдатчика груза и багажа. Оформление памятки приемосдатчика формы ГУ-45 ВЦ. Оформление Акта общей формы ГУ-23 ВЦ. Оформление Книги приема грузов к перевозке формы ГУ-34 ВЦ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11. Перевозка багажа и грузобагажа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Условия приема багажа и грузобагажа к перевозке. Должностные обязанности приемосдатчика при приемке груза и багажа на железнодорожной станции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Оформление перевозки багажа и грузобагажа в вагонах пассажирского парка. Прием багажа в вагонах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 Организация работы багажного отделения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приема багажа и грузобагажа на железнодорожной станции. Проверка проездных документов. Нанесение железнодорожной маркировки. Объявление ценности багажа и грузобагажа. Заполнение ярлыка (ф. ЛУ-59)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багажа и грузобагажа к перевозке. Заполнение книги отправления багажа и грузобагажа (ф. ЛУ-60)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13. Охрана труда приемосдатчика груза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481E8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Общие требования к безопасности. Меры безопасности при погрузочно-разгрузочных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работах. Меры безопасности при использовании в работе приставной лестницы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№13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технической литературы 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89" w:rsidRPr="003333F1" w:rsidTr="003276BB">
        <w:trPr>
          <w:trHeight w:val="387"/>
        </w:trPr>
        <w:tc>
          <w:tcPr>
            <w:tcW w:w="12441" w:type="dxa"/>
            <w:gridSpan w:val="3"/>
          </w:tcPr>
          <w:p w:rsidR="00481E89" w:rsidRPr="00E74BCC" w:rsidRDefault="00481E89" w:rsidP="00C7200F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C7200F">
              <w:rPr>
                <w:rFonts w:ascii="Times New Roman" w:hAnsi="Times New Roman" w:cs="Times New Roman"/>
                <w:b/>
                <w:sz w:val="24"/>
              </w:rPr>
              <w:t>экзамен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 МДК.04.01</w:t>
            </w:r>
          </w:p>
        </w:tc>
        <w:tc>
          <w:tcPr>
            <w:tcW w:w="1275" w:type="dxa"/>
            <w:vAlign w:val="center"/>
          </w:tcPr>
          <w:p w:rsidR="00481E89" w:rsidRDefault="00481E89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530F" w:rsidRPr="00481E89" w:rsidTr="001F6D44">
        <w:trPr>
          <w:trHeight w:val="360"/>
        </w:trPr>
        <w:tc>
          <w:tcPr>
            <w:tcW w:w="12441" w:type="dxa"/>
            <w:gridSpan w:val="3"/>
          </w:tcPr>
          <w:p w:rsidR="00EC530F" w:rsidRPr="00481E89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89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481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481E89">
              <w:rPr>
                <w:rStyle w:val="10pt"/>
                <w:rFonts w:eastAsiaTheme="minorHAnsi"/>
                <w:b/>
                <w:sz w:val="24"/>
                <w:szCs w:val="24"/>
              </w:rPr>
              <w:t>(17244 Приемосдатчик груза и багажа)</w:t>
            </w:r>
          </w:p>
        </w:tc>
        <w:tc>
          <w:tcPr>
            <w:tcW w:w="1275" w:type="dxa"/>
            <w:vAlign w:val="center"/>
          </w:tcPr>
          <w:p w:rsidR="00EC530F" w:rsidRPr="00481E89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E8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530F" w:rsidRPr="00481E89" w:rsidRDefault="00EC530F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355"/>
        </w:trPr>
        <w:tc>
          <w:tcPr>
            <w:tcW w:w="12441" w:type="dxa"/>
            <w:gridSpan w:val="3"/>
          </w:tcPr>
          <w:p w:rsidR="00EC530F" w:rsidRPr="00AB16B6" w:rsidRDefault="00EC530F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AB16B6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Ведение документации по коммерческому осмотру вагонов согласно техническим условиям размещения и крепления 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481E89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481E89" w:rsidRPr="00AB16B6" w:rsidRDefault="00481E89" w:rsidP="00481E8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ЛР19, ЛР25,ЛР27</w:t>
            </w:r>
          </w:p>
        </w:tc>
      </w:tr>
      <w:tr w:rsidR="00481E89" w:rsidRPr="003333F1" w:rsidTr="003276BB">
        <w:trPr>
          <w:trHeight w:val="355"/>
        </w:trPr>
        <w:tc>
          <w:tcPr>
            <w:tcW w:w="12441" w:type="dxa"/>
            <w:gridSpan w:val="3"/>
          </w:tcPr>
          <w:p w:rsidR="00481E89" w:rsidRPr="003333F1" w:rsidRDefault="00481E89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530F" w:rsidRPr="00AB16B6" w:rsidTr="001F6D44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C" w:rsidRPr="00AB16B6" w:rsidTr="001F6D44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19BC" w:rsidRPr="00C7423E" w:rsidRDefault="003919BC" w:rsidP="005B3450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:rsidR="009F4949" w:rsidRPr="00AB16B6" w:rsidRDefault="009F4949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6B8" w:rsidRPr="00BE16B8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6B8">
        <w:rPr>
          <w:rFonts w:ascii="Times New Roman" w:hAnsi="Times New Roman" w:cs="Times New Roman"/>
          <w:b/>
          <w:sz w:val="24"/>
          <w:szCs w:val="24"/>
        </w:rPr>
        <w:t>4.1 Материально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BE16B8">
        <w:rPr>
          <w:rFonts w:ascii="Times New Roman" w:hAnsi="Times New Roman" w:cs="Times New Roman"/>
          <w:b/>
          <w:sz w:val="24"/>
          <w:szCs w:val="24"/>
        </w:rPr>
        <w:t xml:space="preserve">техническое обеспечение реализации </w:t>
      </w:r>
      <w:r w:rsidR="00796831" w:rsidRPr="00BE16B8">
        <w:rPr>
          <w:rFonts w:ascii="Times New Roman" w:hAnsi="Times New Roman" w:cs="Times New Roman"/>
          <w:b/>
          <w:sz w:val="24"/>
          <w:szCs w:val="24"/>
        </w:rPr>
        <w:t>ПМ</w:t>
      </w:r>
    </w:p>
    <w:p w:rsidR="003333F1" w:rsidRPr="00AB16B6" w:rsidRDefault="00BE16B8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профес</w:t>
      </w:r>
      <w:r w:rsidR="003333F1" w:rsidRPr="00AB16B6">
        <w:rPr>
          <w:rFonts w:ascii="Times New Roman" w:hAnsi="Times New Roman" w:cs="Times New Roman"/>
          <w:bCs/>
          <w:sz w:val="24"/>
          <w:szCs w:val="24"/>
        </w:rPr>
        <w:t>сиональный модуль реализуется в:</w:t>
      </w:r>
    </w:p>
    <w:p w:rsidR="00BE16B8" w:rsidRPr="00BE16B8" w:rsidRDefault="003333F1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AB16B6">
        <w:rPr>
          <w:rFonts w:ascii="Times New Roman" w:hAnsi="Times New Roman" w:cs="Times New Roman"/>
          <w:b/>
          <w:bCs/>
          <w:sz w:val="24"/>
          <w:szCs w:val="24"/>
        </w:rPr>
        <w:t xml:space="preserve"> кабинет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BE16B8" w:rsidRPr="00BE16B8">
        <w:rPr>
          <w:rFonts w:ascii="Times New Roman" w:hAnsi="Times New Roman" w:cs="Times New Roman"/>
          <w:bCs/>
          <w:sz w:val="24"/>
          <w:szCs w:val="24"/>
        </w:rPr>
        <w:t>организации транспортно-логистической деятельности (по видам транспорта);</w:t>
      </w:r>
    </w:p>
    <w:p w:rsidR="003333F1" w:rsidRPr="00AB16B6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учебном полигоне</w:t>
      </w:r>
      <w:r w:rsidR="00BE16B8">
        <w:rPr>
          <w:rFonts w:ascii="Times New Roman" w:hAnsi="Times New Roman" w:cs="Times New Roman"/>
          <w:b/>
          <w:sz w:val="24"/>
          <w:szCs w:val="24"/>
        </w:rPr>
        <w:t>.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AB16B6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Оборудование учебных кабинетов: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BE16B8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AB16B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AB16B6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12CA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BE16B8" w:rsidRPr="003333F1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Default="00BE16B8" w:rsidP="00BE1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C0FC2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6C0FC2">
        <w:rPr>
          <w:rFonts w:ascii="Times New Roman" w:hAnsi="Times New Roman" w:cs="Times New Roman"/>
          <w:sz w:val="24"/>
          <w:lang w:val="en-US"/>
        </w:rPr>
        <w:t>Zoom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Cloud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Meetings</w:t>
      </w:r>
      <w:r w:rsidRPr="006C0FC2">
        <w:rPr>
          <w:rFonts w:ascii="Times New Roman" w:hAnsi="Times New Roman" w:cs="Times New Roman"/>
          <w:sz w:val="24"/>
        </w:rPr>
        <w:t>, Яндекс Телемост.</w:t>
      </w:r>
    </w:p>
    <w:p w:rsidR="001A2D46" w:rsidRPr="0095048E" w:rsidRDefault="001A2D46" w:rsidP="001A2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Электронная платформа </w:t>
      </w:r>
      <w:bookmarkStart w:id="0" w:name="_GoBack"/>
      <w:bookmarkEnd w:id="0"/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9F4949" w:rsidRPr="00AB16B6" w:rsidRDefault="009F4949" w:rsidP="00AB1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1AD7" w:rsidRPr="00091AD7" w:rsidRDefault="00091AD7" w:rsidP="00091AD7">
      <w:pPr>
        <w:shd w:val="clear" w:color="auto" w:fill="FFFFFF"/>
        <w:spacing w:after="0" w:line="240" w:lineRule="auto"/>
        <w:ind w:right="-7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МДК.04.01. Специальные технологии</w:t>
      </w:r>
    </w:p>
    <w:p w:rsidR="00091AD7" w:rsidRPr="00091AD7" w:rsidRDefault="00091AD7" w:rsidP="00091AD7">
      <w:pPr>
        <w:shd w:val="clear" w:color="auto" w:fill="FFFFFF"/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источники: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</w:rPr>
        <w:t xml:space="preserve">Устав железнодорожного транспорта Российской Федерации : ФЗ РФ от 10.01.2003 г. № 18-ФЗ (ред. от </w:t>
      </w:r>
      <w:r w:rsidR="003276BB" w:rsidRPr="003276BB">
        <w:rPr>
          <w:rFonts w:ascii="Times New Roman" w:hAnsi="Times New Roman"/>
          <w:sz w:val="24"/>
          <w:szCs w:val="24"/>
        </w:rPr>
        <w:t>28.02.2023</w:t>
      </w:r>
      <w:r w:rsidRPr="00091AD7">
        <w:rPr>
          <w:rFonts w:ascii="Times New Roman" w:hAnsi="Times New Roman"/>
          <w:sz w:val="24"/>
          <w:szCs w:val="24"/>
        </w:rPr>
        <w:t xml:space="preserve">).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 : электронный // КонсультантПлюс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URL: http://www.consultant.ru/document/cons_doc_LAW_40444/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</w:rPr>
        <w:t xml:space="preserve">Типовая должностная инструкция приемосдатчика груза и багажа ОАО «РЖД» : Распоряжение ОАО «РЖД» от 15.02.2005 г. № 198р 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bCs/>
          <w:sz w:val="24"/>
          <w:szCs w:val="24"/>
        </w:rPr>
        <w:lastRenderedPageBreak/>
        <w:t>Инструкция по ведению на станциях коммерческой отчетности при грузовых перевозках ОАО «РЖД»</w:t>
      </w:r>
      <w:r w:rsidRPr="00091AD7">
        <w:rPr>
          <w:rFonts w:ascii="Times New Roman" w:hAnsi="Times New Roman"/>
          <w:sz w:val="24"/>
          <w:szCs w:val="24"/>
        </w:rPr>
        <w:t xml:space="preserve"> : утв. распоряжением ОАО «РЖД» от 01.03.2007 № 333р (</w:t>
      </w:r>
      <w:r w:rsidR="003276BB" w:rsidRPr="003276BB">
        <w:rPr>
          <w:rFonts w:ascii="Times New Roman" w:hAnsi="Times New Roman"/>
          <w:sz w:val="24"/>
          <w:szCs w:val="24"/>
        </w:rPr>
        <w:t>ред. от 13.04.2017, с изм. от 04.05.2022</w:t>
      </w:r>
      <w:r w:rsidRPr="00091AD7">
        <w:rPr>
          <w:rFonts w:ascii="Times New Roman" w:hAnsi="Times New Roman"/>
          <w:sz w:val="24"/>
          <w:szCs w:val="24"/>
        </w:rPr>
        <w:t xml:space="preserve">)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Единый типовой технологический процесс коммерческого осмотра вагонов и поездов на железнодорожных станциях : утв. распоряжением ОАО «РЖД» от 31.12.2019 № 3116/р </w:t>
      </w:r>
      <w:r w:rsidR="001C2789" w:rsidRPr="00091AD7">
        <w:rPr>
          <w:rFonts w:ascii="Times New Roman" w:hAnsi="Times New Roman"/>
          <w:sz w:val="24"/>
          <w:szCs w:val="24"/>
        </w:rPr>
        <w:t xml:space="preserve">(ред. от </w:t>
      </w:r>
      <w:r w:rsidR="001C2789">
        <w:rPr>
          <w:rFonts w:ascii="Times New Roman" w:hAnsi="Times New Roman"/>
          <w:sz w:val="24"/>
          <w:szCs w:val="24"/>
        </w:rPr>
        <w:t>08.12.2021</w:t>
      </w:r>
      <w:r w:rsidR="001C2789" w:rsidRPr="00091AD7">
        <w:rPr>
          <w:rFonts w:ascii="Times New Roman" w:hAnsi="Times New Roman"/>
          <w:sz w:val="24"/>
          <w:szCs w:val="24"/>
        </w:rPr>
        <w:t>)</w:t>
      </w:r>
      <w:r w:rsidR="001C2789">
        <w:rPr>
          <w:rFonts w:ascii="Times New Roman" w:hAnsi="Times New Roman"/>
          <w:sz w:val="24"/>
          <w:szCs w:val="24"/>
        </w:rPr>
        <w:t xml:space="preserve">. </w:t>
      </w:r>
      <w:r w:rsidR="003276B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 : электронный // КонсультантПлюс </w:t>
      </w:r>
      <w:r w:rsidR="003276B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 xml:space="preserve"> URL: </w:t>
      </w:r>
      <w:hyperlink r:id="rId9" w:history="1">
        <w:r w:rsidRPr="00091AD7">
          <w:rPr>
            <w:rStyle w:val="a5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http://www.consultant.ru/document/cons_doc_LAW_360018/</w:t>
        </w:r>
      </w:hyperlink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Эрлих Н. В. Информационные системы в сервисе оказания услуг при организации грузовых перевозок на железнодорожном транспорте : учебное пособие / Н. В. Эрлих [и др.] 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Москва : ФГБУ ДПО «УМЦ ЖДТ», 2019.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213 c.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ISBN 978-5-907055-57-5.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URL : https://umczdt.ru/read/230291/?page=1.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Текст : электронный.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bCs/>
          <w:sz w:val="24"/>
          <w:szCs w:val="24"/>
        </w:rPr>
        <w:t xml:space="preserve">Меньших, В. И. Актово-претензионная работа на железнодорожном транспорте : учебное пособие / В. И. Меньших 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Москва : ФГБУ ДПО «УМЦ ЖДТ», 2018.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197 c.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ISBN 978-5-906938-90-9.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URL : https://umczdt.ru/read/225478/?page=1.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Текст : электронный.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</w:rPr>
        <w:t>Клименко, Е. Н. Обеспечение грузовых перевозок на железнодорожном транспорте : учебное пособие для техникумов и колледжей ж-д транспорта / Е. Н. Клименко.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Москва : ФГБУ ДПО «УМЦ ЖДТ», 2017.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125 с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URL: https://umczdt.ru/read/39296/?page=1.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091AD7" w:rsidRPr="00091AD7" w:rsidRDefault="00091AD7" w:rsidP="00091A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источники:</w:t>
      </w:r>
    </w:p>
    <w:p w:rsidR="00091AD7" w:rsidRPr="00091AD7" w:rsidRDefault="00091AD7" w:rsidP="00091AD7">
      <w:pPr>
        <w:numPr>
          <w:ilvl w:val="0"/>
          <w:numId w:val="27"/>
        </w:num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1AD7">
        <w:rPr>
          <w:rFonts w:ascii="Times New Roman" w:hAnsi="Times New Roman"/>
          <w:sz w:val="24"/>
          <w:szCs w:val="24"/>
        </w:rPr>
        <w:t xml:space="preserve">Тарифное руководство № 1. Тарифы на перевозки грузов и услуги инфраструктуры, выполняемые российскими железными дорогами: Прейскурант № 10-01. Ч. 1 и 2 : Постановление ФЭК России от 17.06.2003 № 47-т/5 (ред. от </w:t>
      </w:r>
      <w:r w:rsidR="001C2789">
        <w:rPr>
          <w:rFonts w:ascii="Times New Roman" w:hAnsi="Times New Roman"/>
          <w:sz w:val="24"/>
          <w:szCs w:val="24"/>
        </w:rPr>
        <w:t>11.11.2022</w:t>
      </w:r>
      <w:r w:rsidRPr="00091AD7">
        <w:rPr>
          <w:rFonts w:ascii="Times New Roman" w:hAnsi="Times New Roman"/>
          <w:sz w:val="24"/>
          <w:szCs w:val="24"/>
        </w:rPr>
        <w:t xml:space="preserve">).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091AD7" w:rsidRPr="00091AD7" w:rsidRDefault="00091AD7" w:rsidP="00091AD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091AD7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1AD7">
        <w:rPr>
          <w:rFonts w:ascii="Times New Roman" w:hAnsi="Times New Roman"/>
          <w:bCs/>
          <w:sz w:val="24"/>
          <w:szCs w:val="24"/>
        </w:rPr>
        <w:t xml:space="preserve">ПМ 04 Выполнение работ по одной или нескольким профессиям рабочих, должностям служащих  Приемосдатчик груза и багажа Ч.1 : методическое пособие / О. Н. Ласкина.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Москва : УМЦ ЖДТ, 2021.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121 с.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Текст : электронный // УМЦ ЖДТ : электронная библиотека.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URL: http://umczdt.ru/books/40/251420/. 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Режим доступа: для авториз. пользователей.</w:t>
      </w:r>
    </w:p>
    <w:p w:rsidR="00091AD7" w:rsidRPr="00091AD7" w:rsidRDefault="00091AD7" w:rsidP="00091AD7">
      <w:pPr>
        <w:numPr>
          <w:ilvl w:val="0"/>
          <w:numId w:val="27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1AD7">
        <w:rPr>
          <w:rFonts w:ascii="Times New Roman" w:eastAsia="Times New Roman" w:hAnsi="Times New Roman"/>
          <w:sz w:val="24"/>
          <w:szCs w:val="24"/>
        </w:rPr>
        <w:t xml:space="preserve">ПМ 04 Выполнение работ по одной или нескольким профессиям рабочих, должностям служащих Приемосдатчик груза и багажа Ч.2 : методическое пособие / О. Н. Ласкина.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Москва : УМЦ ЖДТ, 2021.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120 с.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Текст : электронный // УМЦ ЖДТ : электронная библиотека.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URL: http://umczdt.ru/books/40/251421/. 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Режим доступа: для авториз. пользователей.</w:t>
      </w:r>
    </w:p>
    <w:p w:rsidR="00C91F70" w:rsidRPr="00091AD7" w:rsidRDefault="00C91F70" w:rsidP="00AB16B6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A640C" w:rsidRPr="005F5F8F" w:rsidRDefault="00DA640C" w:rsidP="00DA640C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КонсультантПлюс : справочно-поисковая  система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Гарант : информационно - правовой портал.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https://www.garant.ru/ 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hyperlink r:id="rId1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URL: </w:t>
      </w:r>
      <w:hyperlink r:id="rId12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3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4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lastRenderedPageBreak/>
        <w:t xml:space="preserve">BOOK.ru: электронно-библиотечная система : сайт / КНОРУС : издательство учебной литературы.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5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 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Ibooks.ru : электронно-библиотечная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Санкт-Петербург.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16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2000.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7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зарегистрир.. пользователей.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2010-2023.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8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РЖД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9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2009-2023.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2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2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091AD7" w:rsidRDefault="00091A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5 КОНТРОЛЬ И ОЦЕНКА РЕЗУЛЬТАТОВ ОСВОЕНИЯ ПРОФЕССИОНАЛЬНОГО МОДУЛЯ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AB16B6">
        <w:rPr>
          <w:rFonts w:ascii="Times New Roman" w:hAnsi="Times New Roman" w:cs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</w:t>
      </w:r>
      <w:r w:rsidR="009F4949"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Pr="00AB16B6">
        <w:rPr>
          <w:rFonts w:ascii="Times New Roman" w:hAnsi="Times New Roman" w:cs="Times New Roman"/>
          <w:sz w:val="24"/>
          <w:szCs w:val="24"/>
        </w:rPr>
        <w:t>/не освоен».</w:t>
      </w:r>
    </w:p>
    <w:p w:rsidR="00DA640C" w:rsidRPr="00DA640C" w:rsidRDefault="00DA640C" w:rsidP="00DA640C">
      <w:pPr>
        <w:pStyle w:val="22"/>
        <w:tabs>
          <w:tab w:val="left" w:pos="1431"/>
        </w:tabs>
        <w:spacing w:line="240" w:lineRule="auto"/>
        <w:ind w:firstLine="709"/>
        <w:jc w:val="both"/>
        <w:rPr>
          <w:rStyle w:val="2"/>
          <w:rFonts w:eastAsia="Georgia"/>
          <w:bCs/>
          <w:sz w:val="24"/>
          <w:szCs w:val="24"/>
        </w:rPr>
      </w:pPr>
      <w:r w:rsidRPr="00DA640C">
        <w:rPr>
          <w:rStyle w:val="2"/>
          <w:rFonts w:eastAsia="Georgia"/>
          <w:b/>
          <w:sz w:val="24"/>
          <w:szCs w:val="24"/>
        </w:rPr>
        <w:t>на базе основного общего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sz w:val="24"/>
          <w:szCs w:val="24"/>
        </w:rPr>
        <w:t>образования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rStyle w:val="2"/>
          <w:rFonts w:eastAsia="Georgia"/>
          <w:b/>
          <w:sz w:val="24"/>
          <w:szCs w:val="24"/>
        </w:rPr>
        <w:t>(очная форма обучения)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353"/>
        <w:gridCol w:w="4542"/>
      </w:tblGrid>
      <w:tr w:rsidR="003333F1" w:rsidRPr="00141B42" w:rsidTr="009F4949">
        <w:tc>
          <w:tcPr>
            <w:tcW w:w="2705" w:type="pct"/>
          </w:tcPr>
          <w:p w:rsidR="003333F1" w:rsidRPr="00141B42" w:rsidRDefault="004F09EB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3333F1" w:rsidRPr="00141B42" w:rsidRDefault="00C7200F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  <w:r w:rsidR="00632CFE"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</w:tcPr>
          <w:p w:rsidR="009F4949" w:rsidRPr="00DA640C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ПП.04</w:t>
            </w:r>
            <w:r w:rsidR="003333F1"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.01 Производственная практика </w:t>
            </w:r>
          </w:p>
          <w:p w:rsidR="003333F1" w:rsidRPr="00DA640C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A640C"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3333F1"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4DF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  <w:vAlign w:val="center"/>
          </w:tcPr>
          <w:p w:rsidR="003333F1" w:rsidRPr="00DA640C" w:rsidRDefault="003333F1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134DF2" w:rsidRPr="00DA6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B42"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3333F1" w:rsidRPr="00AB16B6" w:rsidRDefault="003919BC" w:rsidP="003919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3333F1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bCs w:val="0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C7200F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  <w:r w:rsidR="00632CFE"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C7200F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  <w:r w:rsidR="00632CFE"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2552"/>
        <w:gridCol w:w="1984"/>
      </w:tblGrid>
      <w:tr w:rsidR="003333F1" w:rsidRPr="00AB16B6" w:rsidTr="00C02EC5">
        <w:tc>
          <w:tcPr>
            <w:tcW w:w="5353" w:type="dxa"/>
            <w:gridSpan w:val="2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  <w:vAlign w:val="center"/>
          </w:tcPr>
          <w:p w:rsidR="003333F1" w:rsidRPr="00AB16B6" w:rsidRDefault="003333F1" w:rsidP="00C0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</w:t>
            </w:r>
            <w:r w:rsidR="00C0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с</w:t>
            </w:r>
            <w:r w:rsidR="00C0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тематическим планом</w:t>
            </w:r>
          </w:p>
        </w:tc>
      </w:tr>
      <w:tr w:rsidR="003333F1" w:rsidRPr="00AB16B6" w:rsidTr="006A3AE7">
        <w:tc>
          <w:tcPr>
            <w:tcW w:w="4219" w:type="dxa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ОК, ПК</w:t>
            </w:r>
            <w:r w:rsidR="009F4949"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84" w:rsidRPr="00AB16B6" w:rsidTr="00416630">
        <w:tc>
          <w:tcPr>
            <w:tcW w:w="4219" w:type="dxa"/>
          </w:tcPr>
          <w:p w:rsidR="00E17484" w:rsidRPr="00AB16B6" w:rsidRDefault="00E17484" w:rsidP="00AB16B6">
            <w:pPr>
              <w:widowControl w:val="0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иметь практический опыт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58" w:rsidRPr="00AB16B6" w:rsidTr="000A09A4">
        <w:trPr>
          <w:trHeight w:val="2484"/>
        </w:trPr>
        <w:tc>
          <w:tcPr>
            <w:tcW w:w="4219" w:type="dxa"/>
            <w:tcBorders>
              <w:bottom w:val="single" w:sz="4" w:space="0" w:color="auto"/>
            </w:tcBorders>
          </w:tcPr>
          <w:p w:rsidR="00E50758" w:rsidRPr="00AB16B6" w:rsidRDefault="006A3AE7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E7">
              <w:rPr>
                <w:rFonts w:ascii="Times New Roman" w:hAnsi="Times New Roman" w:cs="Times New Roman"/>
                <w:sz w:val="24"/>
                <w:szCs w:val="24"/>
              </w:rPr>
              <w:t>ПО1 - определения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53CF" w:rsidRPr="00AB16B6" w:rsidRDefault="00A453C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7708BB" w:rsidRPr="00AB16B6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A453CF" w:rsidRPr="00AB16B6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E50758" w:rsidRPr="00AB16B6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0758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758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практике;</w:t>
            </w:r>
          </w:p>
          <w:p w:rsidR="00E50758" w:rsidRPr="00AB16B6" w:rsidRDefault="00E50758" w:rsidP="00595C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экзамен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53CF" w:rsidRPr="00AB16B6" w:rsidRDefault="000A09A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453CF"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50758" w:rsidRPr="00AB16B6" w:rsidRDefault="000A09A4" w:rsidP="003D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 w:rsidR="003D2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141B4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ПО2 - проверки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ПО4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распределения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предъявления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приема груза к перевозке согласно техническим условиям размещения и крепления груза или правилам перевозки груза;</w:t>
            </w:r>
          </w:p>
          <w:p w:rsidR="003D279E" w:rsidRPr="00AB16B6" w:rsidRDefault="003D279E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ПО7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D279E" w:rsidRPr="00AB16B6" w:rsidRDefault="003D279E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514" w:rsidRPr="00AB16B6" w:rsidTr="001A2D46">
        <w:trPr>
          <w:trHeight w:val="299"/>
        </w:trPr>
        <w:tc>
          <w:tcPr>
            <w:tcW w:w="4219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lastRenderedPageBreak/>
              <w:t xml:space="preserve">уметь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514" w:rsidRPr="00AB16B6" w:rsidRDefault="004A4514" w:rsidP="006A3AE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весовыми приборами при выполнении погрузочно-разгрузочных операций;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514" w:rsidRPr="00AB16B6" w:rsidTr="006A3AE7">
        <w:trPr>
          <w:trHeight w:val="309"/>
        </w:trPr>
        <w:tc>
          <w:tcPr>
            <w:tcW w:w="4219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знать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514" w:rsidRPr="00AB16B6" w:rsidRDefault="004A451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нормативно-технические и руководящие документы по организации выполнения погрузочно-разгрузочных операций при работе с грузом, погруженным в вагон;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объеме, необходимом для выполнения работ;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грузовых вагонов в части, касающейся организации выполнения погрузочно-разгрузочных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деятельности (на практике, в ходе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D44" w:rsidRPr="00AB16B6" w:rsidTr="006A3AE7">
        <w:trPr>
          <w:trHeight w:val="232"/>
        </w:trPr>
        <w:tc>
          <w:tcPr>
            <w:tcW w:w="4219" w:type="dxa"/>
          </w:tcPr>
          <w:p w:rsidR="001F6D44" w:rsidRPr="00AB16B6" w:rsidRDefault="001F6D4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иметь практический опыт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1F6D44" w:rsidRPr="00AB16B6" w:rsidRDefault="001F6D4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F6D44" w:rsidRPr="00AB16B6" w:rsidRDefault="001F6D4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6D44" w:rsidRPr="00AB16B6" w:rsidRDefault="001F6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ведения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D44" w:rsidRPr="00AB16B6" w:rsidTr="001A2D46">
        <w:trPr>
          <w:trHeight w:val="273"/>
        </w:trPr>
        <w:tc>
          <w:tcPr>
            <w:tcW w:w="4219" w:type="dxa"/>
          </w:tcPr>
          <w:p w:rsidR="001F6D44" w:rsidRPr="00AB16B6" w:rsidRDefault="001F6D4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уметь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1F6D44" w:rsidRPr="00AB16B6" w:rsidRDefault="001F6D4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F6D44" w:rsidRPr="00AB16B6" w:rsidRDefault="001F6D4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6D44" w:rsidRPr="00AB16B6" w:rsidRDefault="001F6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 определять нарушения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документацию при коммерческом осмотре вагонов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D44" w:rsidRPr="00AB16B6" w:rsidTr="006A3AE7">
        <w:trPr>
          <w:trHeight w:val="303"/>
        </w:trPr>
        <w:tc>
          <w:tcPr>
            <w:tcW w:w="4219" w:type="dxa"/>
          </w:tcPr>
          <w:p w:rsidR="001F6D44" w:rsidRPr="00AB16B6" w:rsidRDefault="001F6D4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знать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1F6D44" w:rsidRPr="00AB16B6" w:rsidRDefault="001F6D4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F6D44" w:rsidRPr="00AB16B6" w:rsidRDefault="001F6D4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6D44" w:rsidRPr="00AB16B6" w:rsidRDefault="001F6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проверке состояния и правильности размещения и крепления груза в вагоне;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технической эксплуатации железных дорог в объеме, необходимом для выполнения работ;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грузовых вагонов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охраны труда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З5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пожарной безопасности в части, касающейся проверки состояния и правильности размещения и крепления груза в вагоне, согласно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деятельности (на практике, в ходе проведения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AB16B6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00F" w:rsidRPr="004C712E" w:rsidRDefault="000A300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0A300F" w:rsidRPr="004C712E" w:rsidRDefault="000A300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2A7" w:rsidRDefault="00105875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D12A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D12A7">
      <w:rPr>
        <w:rStyle w:val="af1"/>
        <w:noProof/>
      </w:rPr>
      <w:t>3</w:t>
    </w:r>
    <w:r>
      <w:rPr>
        <w:rStyle w:val="af1"/>
      </w:rPr>
      <w:fldChar w:fldCharType="end"/>
    </w:r>
  </w:p>
  <w:p w:rsidR="00AD12A7" w:rsidRDefault="00AD12A7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2A7" w:rsidRPr="00AD12A7" w:rsidRDefault="00105875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AD12A7">
      <w:rPr>
        <w:rStyle w:val="af1"/>
        <w:rFonts w:ascii="Times New Roman" w:hAnsi="Times New Roman"/>
      </w:rPr>
      <w:fldChar w:fldCharType="begin"/>
    </w:r>
    <w:r w:rsidR="00AD12A7" w:rsidRPr="00AD12A7">
      <w:rPr>
        <w:rStyle w:val="af1"/>
        <w:rFonts w:ascii="Times New Roman" w:hAnsi="Times New Roman"/>
      </w:rPr>
      <w:instrText xml:space="preserve">PAGE  </w:instrText>
    </w:r>
    <w:r w:rsidRPr="00AD12A7">
      <w:rPr>
        <w:rStyle w:val="af1"/>
        <w:rFonts w:ascii="Times New Roman" w:hAnsi="Times New Roman"/>
      </w:rPr>
      <w:fldChar w:fldCharType="separate"/>
    </w:r>
    <w:r w:rsidR="00AC70FD">
      <w:rPr>
        <w:rStyle w:val="af1"/>
        <w:rFonts w:ascii="Times New Roman" w:hAnsi="Times New Roman"/>
        <w:noProof/>
      </w:rPr>
      <w:t>28</w:t>
    </w:r>
    <w:r w:rsidRPr="00AD12A7">
      <w:rPr>
        <w:rStyle w:val="af1"/>
        <w:rFonts w:ascii="Times New Roman" w:hAnsi="Times New Roman"/>
      </w:rPr>
      <w:fldChar w:fldCharType="end"/>
    </w:r>
  </w:p>
  <w:p w:rsidR="00AD12A7" w:rsidRDefault="00AD12A7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00F" w:rsidRPr="004C712E" w:rsidRDefault="000A300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0A300F" w:rsidRPr="004C712E" w:rsidRDefault="000A300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AD12A7" w:rsidRPr="007A7084" w:rsidRDefault="00AD12A7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9515330"/>
    <w:multiLevelType w:val="multilevel"/>
    <w:tmpl w:val="1540B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4"/>
  </w:num>
  <w:num w:numId="10">
    <w:abstractNumId w:val="18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"/>
  </w:num>
  <w:num w:numId="16">
    <w:abstractNumId w:val="26"/>
  </w:num>
  <w:num w:numId="17">
    <w:abstractNumId w:val="13"/>
  </w:num>
  <w:num w:numId="18">
    <w:abstractNumId w:val="0"/>
  </w:num>
  <w:num w:numId="19">
    <w:abstractNumId w:val="15"/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6"/>
  </w:num>
  <w:num w:numId="23">
    <w:abstractNumId w:val="5"/>
  </w:num>
  <w:num w:numId="24">
    <w:abstractNumId w:val="12"/>
  </w:num>
  <w:num w:numId="25">
    <w:abstractNumId w:val="25"/>
  </w:num>
  <w:num w:numId="26">
    <w:abstractNumId w:val="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B"/>
    <w:rsid w:val="00066289"/>
    <w:rsid w:val="00077E2F"/>
    <w:rsid w:val="00091AD7"/>
    <w:rsid w:val="00095ACB"/>
    <w:rsid w:val="000A09A4"/>
    <w:rsid w:val="000A300F"/>
    <w:rsid w:val="000B1C6D"/>
    <w:rsid w:val="000B5B53"/>
    <w:rsid w:val="000D50A6"/>
    <w:rsid w:val="000F1364"/>
    <w:rsid w:val="000F7591"/>
    <w:rsid w:val="00101431"/>
    <w:rsid w:val="00105875"/>
    <w:rsid w:val="001112D6"/>
    <w:rsid w:val="00134B9F"/>
    <w:rsid w:val="00134DF2"/>
    <w:rsid w:val="0013666F"/>
    <w:rsid w:val="00141B42"/>
    <w:rsid w:val="001430CE"/>
    <w:rsid w:val="001A2D46"/>
    <w:rsid w:val="001B048A"/>
    <w:rsid w:val="001C2789"/>
    <w:rsid w:val="001D1916"/>
    <w:rsid w:val="001F6D44"/>
    <w:rsid w:val="002028EA"/>
    <w:rsid w:val="002314B7"/>
    <w:rsid w:val="0025197A"/>
    <w:rsid w:val="002E6636"/>
    <w:rsid w:val="003015DC"/>
    <w:rsid w:val="00314D6C"/>
    <w:rsid w:val="003276BB"/>
    <w:rsid w:val="00331DD3"/>
    <w:rsid w:val="003333F1"/>
    <w:rsid w:val="00363AA4"/>
    <w:rsid w:val="003919BC"/>
    <w:rsid w:val="003A5C94"/>
    <w:rsid w:val="003D279E"/>
    <w:rsid w:val="003E2891"/>
    <w:rsid w:val="0040433E"/>
    <w:rsid w:val="00416630"/>
    <w:rsid w:val="00441D51"/>
    <w:rsid w:val="00446E82"/>
    <w:rsid w:val="00455F01"/>
    <w:rsid w:val="00481E89"/>
    <w:rsid w:val="004845E6"/>
    <w:rsid w:val="00494AA5"/>
    <w:rsid w:val="004A4514"/>
    <w:rsid w:val="004C14DF"/>
    <w:rsid w:val="004C331D"/>
    <w:rsid w:val="004F09EB"/>
    <w:rsid w:val="004F4A5B"/>
    <w:rsid w:val="0052746A"/>
    <w:rsid w:val="005342E8"/>
    <w:rsid w:val="00536931"/>
    <w:rsid w:val="005542E9"/>
    <w:rsid w:val="00592294"/>
    <w:rsid w:val="00595C5A"/>
    <w:rsid w:val="00616F3A"/>
    <w:rsid w:val="00632CFE"/>
    <w:rsid w:val="006360ED"/>
    <w:rsid w:val="00671963"/>
    <w:rsid w:val="006A3AE7"/>
    <w:rsid w:val="006C1D65"/>
    <w:rsid w:val="006C3A45"/>
    <w:rsid w:val="006D33BE"/>
    <w:rsid w:val="006F0EE5"/>
    <w:rsid w:val="00701CAF"/>
    <w:rsid w:val="00727D63"/>
    <w:rsid w:val="007708BB"/>
    <w:rsid w:val="00796831"/>
    <w:rsid w:val="007D78C8"/>
    <w:rsid w:val="0080432F"/>
    <w:rsid w:val="00821100"/>
    <w:rsid w:val="00824AD3"/>
    <w:rsid w:val="00837E1C"/>
    <w:rsid w:val="0085093C"/>
    <w:rsid w:val="00857C25"/>
    <w:rsid w:val="008F5D4E"/>
    <w:rsid w:val="009073C0"/>
    <w:rsid w:val="009248F4"/>
    <w:rsid w:val="00926EF5"/>
    <w:rsid w:val="009440BB"/>
    <w:rsid w:val="009B76E5"/>
    <w:rsid w:val="009F4949"/>
    <w:rsid w:val="009F6D7F"/>
    <w:rsid w:val="00A058D6"/>
    <w:rsid w:val="00A35460"/>
    <w:rsid w:val="00A453CF"/>
    <w:rsid w:val="00A62B8B"/>
    <w:rsid w:val="00A93149"/>
    <w:rsid w:val="00AB0E2C"/>
    <w:rsid w:val="00AB16B6"/>
    <w:rsid w:val="00AC70FD"/>
    <w:rsid w:val="00AD12A7"/>
    <w:rsid w:val="00B46C1B"/>
    <w:rsid w:val="00B565F8"/>
    <w:rsid w:val="00B66A19"/>
    <w:rsid w:val="00B72DD5"/>
    <w:rsid w:val="00B92850"/>
    <w:rsid w:val="00BA6F3E"/>
    <w:rsid w:val="00BB251F"/>
    <w:rsid w:val="00BB27C9"/>
    <w:rsid w:val="00BB69F2"/>
    <w:rsid w:val="00BC6BCA"/>
    <w:rsid w:val="00BE16B8"/>
    <w:rsid w:val="00BF1AA8"/>
    <w:rsid w:val="00C02142"/>
    <w:rsid w:val="00C02EC5"/>
    <w:rsid w:val="00C101CF"/>
    <w:rsid w:val="00C161B6"/>
    <w:rsid w:val="00C20873"/>
    <w:rsid w:val="00C36DD6"/>
    <w:rsid w:val="00C432E6"/>
    <w:rsid w:val="00C51C62"/>
    <w:rsid w:val="00C51E3F"/>
    <w:rsid w:val="00C60E96"/>
    <w:rsid w:val="00C7200F"/>
    <w:rsid w:val="00C739CD"/>
    <w:rsid w:val="00C7423E"/>
    <w:rsid w:val="00C91F70"/>
    <w:rsid w:val="00CC1E26"/>
    <w:rsid w:val="00CC7F8E"/>
    <w:rsid w:val="00CE6A22"/>
    <w:rsid w:val="00D33AA1"/>
    <w:rsid w:val="00D425B0"/>
    <w:rsid w:val="00D71EE3"/>
    <w:rsid w:val="00D740B3"/>
    <w:rsid w:val="00D80C7A"/>
    <w:rsid w:val="00DA640C"/>
    <w:rsid w:val="00DB2F96"/>
    <w:rsid w:val="00E10F2F"/>
    <w:rsid w:val="00E146D1"/>
    <w:rsid w:val="00E17484"/>
    <w:rsid w:val="00E41BA0"/>
    <w:rsid w:val="00E50758"/>
    <w:rsid w:val="00E60F1A"/>
    <w:rsid w:val="00E83E47"/>
    <w:rsid w:val="00E95D44"/>
    <w:rsid w:val="00EA2ADA"/>
    <w:rsid w:val="00EC530F"/>
    <w:rsid w:val="00EF5128"/>
    <w:rsid w:val="00F0374A"/>
    <w:rsid w:val="00F050A3"/>
    <w:rsid w:val="00F350A5"/>
    <w:rsid w:val="00F36D7E"/>
    <w:rsid w:val="00F40B4B"/>
    <w:rsid w:val="00F47808"/>
    <w:rsid w:val="00F62283"/>
    <w:rsid w:val="00F73AA8"/>
    <w:rsid w:val="00F73AFE"/>
    <w:rsid w:val="00F96F57"/>
    <w:rsid w:val="00FF52A7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3EE81-621B-430D-A9C2-946DF901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9314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2">
    <w:name w:val="Основной текст (2)_"/>
    <w:basedOn w:val="a0"/>
    <w:link w:val="20"/>
    <w:locked/>
    <w:rsid w:val="00A9314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149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0">
    <w:name w:val="Заголовок 7 Знак"/>
    <w:basedOn w:val="a0"/>
    <w:link w:val="7"/>
    <w:uiPriority w:val="9"/>
    <w:rsid w:val="00A93149"/>
    <w:rPr>
      <w:rFonts w:ascii="Calibri" w:eastAsia="Times New Roman" w:hAnsi="Calibri" w:cs="Times New Roman"/>
      <w:sz w:val="24"/>
      <w:szCs w:val="24"/>
    </w:rPr>
  </w:style>
  <w:style w:type="paragraph" w:customStyle="1" w:styleId="c2">
    <w:name w:val="c2"/>
    <w:basedOn w:val="a"/>
    <w:rsid w:val="00B7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B72DD5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0pt">
    <w:name w:val="Основной текст + 10 pt"/>
    <w:basedOn w:val="a0"/>
    <w:rsid w:val="004845E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locked/>
    <w:rsid w:val="004845E6"/>
    <w:rPr>
      <w:rFonts w:ascii="Times New Roman" w:hAnsi="Times New Roman"/>
      <w:shd w:val="clear" w:color="auto" w:fill="FFFFFF"/>
    </w:rPr>
  </w:style>
  <w:style w:type="character" w:customStyle="1" w:styleId="73">
    <w:name w:val="Основной текст (7) + Курсив"/>
    <w:rsid w:val="004845E6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72">
    <w:name w:val="Основной текст (7)"/>
    <w:basedOn w:val="a"/>
    <w:link w:val="71"/>
    <w:rsid w:val="004845E6"/>
    <w:pPr>
      <w:widowControl w:val="0"/>
      <w:shd w:val="clear" w:color="auto" w:fill="FFFFFF"/>
      <w:spacing w:before="540" w:after="0" w:line="230" w:lineRule="exact"/>
      <w:jc w:val="both"/>
    </w:pPr>
    <w:rPr>
      <w:rFonts w:ascii="Times New Roman" w:hAnsi="Times New Roman"/>
    </w:rPr>
  </w:style>
  <w:style w:type="character" w:customStyle="1" w:styleId="115pt">
    <w:name w:val="Основной текст + 11;5 pt"/>
    <w:basedOn w:val="a0"/>
    <w:rsid w:val="00E50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basedOn w:val="a0"/>
    <w:rsid w:val="00E5075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4">
    <w:name w:val="Основной текст + Полужирный"/>
    <w:aliases w:val="Интервал 0 pt"/>
    <w:basedOn w:val="a0"/>
    <w:rsid w:val="00E17484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uiPriority w:val="99"/>
    <w:rsid w:val="00DA64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A640C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0">
    <w:name w:val="Основной текст (2)1"/>
    <w:basedOn w:val="a"/>
    <w:uiPriority w:val="99"/>
    <w:rsid w:val="00DA640C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mintrans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bist.com" TargetMode="External"/><Relationship Id="rId7" Type="http://schemas.openxmlformats.org/officeDocument/2006/relationships/footer" Target="footer1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://elibrary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books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dek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ook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www.rz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60018/" TargetMode="External"/><Relationship Id="rId14" Type="http://schemas.openxmlformats.org/officeDocument/2006/relationships/hyperlink" Target="https://e.lanbook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</Pages>
  <Words>10397</Words>
  <Characters>59263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Светлана</cp:lastModifiedBy>
  <cp:revision>91</cp:revision>
  <cp:lastPrinted>2023-04-13T07:27:00Z</cp:lastPrinted>
  <dcterms:created xsi:type="dcterms:W3CDTF">2023-02-09T09:18:00Z</dcterms:created>
  <dcterms:modified xsi:type="dcterms:W3CDTF">2025-01-08T18:15:00Z</dcterms:modified>
</cp:coreProperties>
</file>