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2023)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УЧЕБНОЙ (ПРОИЗВОДСТВЕННОЙ) ПРАКТИКИ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Pr="00922A5A">
        <w:rPr>
          <w:rFonts w:ascii="Times New Roman" w:hAnsi="Times New Roman" w:cs="Times New Roman"/>
          <w:b/>
          <w:bCs/>
          <w:sz w:val="24"/>
        </w:rPr>
        <w:t>учебной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Pr="00922A5A">
        <w:rPr>
          <w:rFonts w:ascii="Times New Roman" w:hAnsi="Times New Roman" w:cs="Times New Roman"/>
          <w:b/>
          <w:bCs/>
          <w:sz w:val="24"/>
        </w:rPr>
        <w:t>учебной (</w:t>
      </w:r>
      <w:r w:rsidR="00E54E7C">
        <w:rPr>
          <w:rFonts w:ascii="Times New Roman" w:hAnsi="Times New Roman" w:cs="Times New Roman"/>
          <w:b/>
          <w:bCs/>
          <w:sz w:val="24"/>
        </w:rPr>
        <w:t>преддипломной</w:t>
      </w:r>
      <w:r w:rsidRPr="00922A5A">
        <w:rPr>
          <w:rFonts w:ascii="Times New Roman" w:hAnsi="Times New Roman" w:cs="Times New Roman"/>
          <w:b/>
          <w:bCs/>
          <w:sz w:val="24"/>
        </w:rPr>
        <w:t>) практики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r w:rsidR="00FA6B89" w:rsidRPr="00922A5A">
        <w:rPr>
          <w:rFonts w:ascii="Times New Roman" w:hAnsi="Times New Roman" w:cs="Times New Roman"/>
          <w:sz w:val="24"/>
          <w:szCs w:val="24"/>
        </w:rPr>
        <w:t>, обучающиеся</w:t>
      </w:r>
      <w:r w:rsidRPr="00922A5A">
        <w:rPr>
          <w:rFonts w:ascii="Times New Roman" w:hAnsi="Times New Roman" w:cs="Times New Roman"/>
          <w:sz w:val="24"/>
          <w:szCs w:val="24"/>
        </w:rPr>
        <w:t xml:space="preserve">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</w:t>
      </w:r>
      <w:r w:rsidR="00FA6B89" w:rsidRPr="00922A5A">
        <w:rPr>
          <w:rFonts w:ascii="Times New Roman" w:hAnsi="Times New Roman" w:cs="Times New Roman"/>
          <w:sz w:val="24"/>
          <w:szCs w:val="24"/>
        </w:rPr>
        <w:t>обучающиеся направляются</w:t>
      </w:r>
      <w:r w:rsidRPr="00922A5A">
        <w:rPr>
          <w:rFonts w:ascii="Times New Roman" w:hAnsi="Times New Roman" w:cs="Times New Roman"/>
          <w:sz w:val="24"/>
          <w:szCs w:val="24"/>
        </w:rPr>
        <w:t xml:space="preserve"> </w:t>
      </w:r>
      <w:r w:rsidR="00FA6B89">
        <w:rPr>
          <w:rFonts w:ascii="Times New Roman" w:hAnsi="Times New Roman" w:cs="Times New Roman"/>
          <w:sz w:val="24"/>
          <w:szCs w:val="24"/>
        </w:rPr>
        <w:t>на предприятия по профилю специальности</w:t>
      </w:r>
      <w:r w:rsidRPr="00922A5A">
        <w:rPr>
          <w:rFonts w:ascii="Times New Roman" w:hAnsi="Times New Roman" w:cs="Times New Roman"/>
          <w:sz w:val="24"/>
          <w:szCs w:val="24"/>
        </w:rPr>
        <w:t>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Определение и закрепление предприятий в качестве баз практики обучающихся осущ</w:t>
      </w:r>
      <w:r w:rsidR="00BE53B1">
        <w:rPr>
          <w:rFonts w:ascii="Times New Roman" w:hAnsi="Times New Roman" w:cs="Times New Roman"/>
          <w:sz w:val="24"/>
          <w:szCs w:val="24"/>
        </w:rPr>
        <w:t xml:space="preserve">ествляется руководством филиала </w:t>
      </w:r>
      <w:r w:rsidRPr="00922A5A">
        <w:rPr>
          <w:rFonts w:ascii="Times New Roman" w:hAnsi="Times New Roman" w:cs="Times New Roman"/>
          <w:sz w:val="24"/>
          <w:szCs w:val="24"/>
        </w:rPr>
        <w:t>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</w:t>
      </w:r>
      <w:r w:rsidR="00FA6B89" w:rsidRPr="00922A5A">
        <w:rPr>
          <w:rFonts w:ascii="Times New Roman" w:hAnsi="Times New Roman" w:cs="Times New Roman"/>
          <w:sz w:val="24"/>
          <w:szCs w:val="24"/>
        </w:rPr>
        <w:t>обучающимися методов</w:t>
      </w:r>
      <w:r w:rsidRPr="00922A5A">
        <w:rPr>
          <w:rFonts w:ascii="Times New Roman" w:hAnsi="Times New Roman" w:cs="Times New Roman"/>
          <w:sz w:val="24"/>
          <w:szCs w:val="24"/>
        </w:rPr>
        <w:t xml:space="preserve">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К производственной практике (преддипломной) допускаются обучающиеся, завершившие в </w:t>
      </w:r>
      <w:r w:rsidR="00FA6B89" w:rsidRPr="00922A5A">
        <w:rPr>
          <w:rFonts w:ascii="Times New Roman" w:hAnsi="Times New Roman" w:cs="Times New Roman"/>
          <w:sz w:val="24"/>
          <w:szCs w:val="24"/>
        </w:rPr>
        <w:t>полном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 xml:space="preserve">На протяжении всего периода практики обучающийся ведёт дневник и составляет отчёт, в котором </w:t>
      </w:r>
      <w:r w:rsidR="00FA6B89" w:rsidRPr="00922A5A">
        <w:rPr>
          <w:rFonts w:ascii="Times New Roman" w:hAnsi="Times New Roman" w:cs="Times New Roman"/>
          <w:sz w:val="24"/>
          <w:szCs w:val="24"/>
        </w:rPr>
        <w:t>отражает следующее</w:t>
      </w:r>
      <w:r w:rsidRPr="00922A5A">
        <w:rPr>
          <w:rFonts w:ascii="Times New Roman" w:hAnsi="Times New Roman" w:cs="Times New Roman"/>
          <w:sz w:val="24"/>
          <w:szCs w:val="24"/>
        </w:rPr>
        <w:t>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</w:t>
      </w:r>
      <w:r w:rsidR="00FA6B89" w:rsidRPr="00922A5A">
        <w:rPr>
          <w:rFonts w:ascii="Times New Roman" w:hAnsi="Times New Roman" w:cs="Times New Roman"/>
          <w:sz w:val="24"/>
          <w:szCs w:val="24"/>
        </w:rPr>
        <w:t>квалификационной работе предложить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1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1.4. Формы контроля: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D2160">
        <w:rPr>
          <w:b w:val="0"/>
          <w:sz w:val="24"/>
          <w:szCs w:val="24"/>
        </w:rPr>
        <w:t>образования</w:t>
      </w: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Pr="000D2160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(заочная форма обучения)</w:t>
      </w: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–4 курс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1.5. Количество часов на освоение программы учебной (производственной) практики.</w:t>
      </w:r>
    </w:p>
    <w:p w:rsidR="00922A5A" w:rsidRPr="000D2160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Pr="002304CD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4C5398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6A4EA9">
        <w:rPr>
          <w:sz w:val="24"/>
        </w:rPr>
        <w:lastRenderedPageBreak/>
        <w:t xml:space="preserve">2. </w:t>
      </w:r>
      <w:r w:rsidR="000135AE" w:rsidRPr="004C5398">
        <w:rPr>
          <w:rStyle w:val="21"/>
          <w:b/>
          <w:color w:val="000000"/>
        </w:rPr>
        <w:t>ПРОИЗВОДСТВЕННАЯ ПРАКТИКА ПРЕДДИПЛОМНАЯ ПО ПРОФЕССИОНАЛЬНЫМ МОДУЛЯМ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4C5398">
        <w:rPr>
          <w:rStyle w:val="21"/>
          <w:sz w:val="24"/>
          <w:szCs w:val="24"/>
        </w:rPr>
        <w:t xml:space="preserve"> 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>. 02 Организация деяте</w:t>
      </w:r>
      <w:r w:rsidR="004C5398">
        <w:rPr>
          <w:rStyle w:val="21"/>
          <w:sz w:val="24"/>
          <w:szCs w:val="24"/>
        </w:rPr>
        <w:t>льности коллектива исполнителей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 xml:space="preserve">Результаты освоения программы производственной практики </w:t>
      </w:r>
      <w:r w:rsidR="004C5398">
        <w:rPr>
          <w:rStyle w:val="21"/>
          <w:bCs w:val="0"/>
          <w:color w:val="000000"/>
          <w:sz w:val="24"/>
          <w:szCs w:val="24"/>
        </w:rPr>
        <w:t>(</w:t>
      </w:r>
      <w:r w:rsidR="007376A4" w:rsidRPr="007376A4">
        <w:rPr>
          <w:rStyle w:val="21"/>
          <w:bCs w:val="0"/>
          <w:color w:val="000000"/>
          <w:sz w:val="24"/>
          <w:szCs w:val="24"/>
        </w:rPr>
        <w:t>преддипломной</w:t>
      </w:r>
      <w:r w:rsidR="004C5398">
        <w:rPr>
          <w:rStyle w:val="21"/>
          <w:bCs w:val="0"/>
          <w:color w:val="000000"/>
          <w:sz w:val="24"/>
          <w:szCs w:val="24"/>
        </w:rPr>
        <w:t>)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C5398" w:rsidRDefault="004C539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E54E7C">
        <w:tc>
          <w:tcPr>
            <w:tcW w:w="761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ремонта: объем технических обслу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живаний и капитальных ремонтов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и обслуживанию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механической части вагонов.. В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E54E7C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54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E61">
              <w:rPr>
                <w:rStyle w:val="24"/>
              </w:rPr>
              <w:t>Всего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Style w:val="24"/>
              </w:rPr>
            </w:pPr>
            <w:r w:rsidRPr="009F7E61">
              <w:rPr>
                <w:rStyle w:val="24"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E54E7C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A1478B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2" w:name="bookmark12"/>
      <w:r w:rsidRPr="00A1478B">
        <w:rPr>
          <w:rStyle w:val="13"/>
          <w:b/>
          <w:color w:val="000000"/>
          <w:sz w:val="24"/>
          <w:szCs w:val="24"/>
        </w:rPr>
        <w:lastRenderedPageBreak/>
        <w:t>3. МАТЕРИАЛЬНО-ТЕХНИЧЕСКОЕ ОБЕСПЕЧЕНИЕ ПРОИЗВОДСТВЕННОЙ ПРАКТИКИ ПРЕДДИПЛОМНОЙ</w:t>
      </w:r>
      <w:bookmarkEnd w:id="2"/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преддипломной осуществляется на базе </w:t>
      </w:r>
      <w:r w:rsidR="00BE53B1">
        <w:t>структурных подразделений филиалов ОАО «РЖД»</w:t>
      </w:r>
      <w:r w:rsidR="00FA6B89">
        <w:t xml:space="preserve"> и других предприятиях по профилю специальности</w:t>
      </w:r>
      <w:bookmarkStart w:id="3" w:name="_GoBack"/>
      <w:bookmarkEnd w:id="3"/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4" w:name="bookmark13"/>
      <w:r w:rsidRPr="00754D12">
        <w:rPr>
          <w:rStyle w:val="13"/>
          <w:b/>
          <w:color w:val="000000"/>
          <w:sz w:val="24"/>
          <w:szCs w:val="24"/>
        </w:rPr>
        <w:t>4. ОБЩИЕ ТРЕБОВАНИЯ К ОРГАНИЗАЦИИ ПРОИЗВОДСТВЕННОЙ ПРАКТИКИ ПРЕДДИПЛОМНОЙ</w:t>
      </w:r>
      <w:bookmarkEnd w:id="4"/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преддипломной проводится концентрированно. К производственной практике преддипломной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Организацию и руководство производственной практики преддипломной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преддипломной.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преддипломной.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По окончании производственной практики преддипломной,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5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5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spacing w:after="0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преддипломной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5C467C">
        <w:rPr>
          <w:rFonts w:ascii="Times New Roman" w:hAnsi="Times New Roman" w:cs="Times New Roman"/>
          <w:bCs/>
          <w:color w:val="000000"/>
          <w:sz w:val="24"/>
          <w:szCs w:val="24"/>
        </w:rPr>
        <w:t>(вагоны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0D6886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0D6886">
        <w:rPr>
          <w:rStyle w:val="4"/>
          <w:color w:val="000000"/>
          <w:sz w:val="24"/>
          <w:szCs w:val="24"/>
        </w:rPr>
        <w:lastRenderedPageBreak/>
        <w:t>6. КОНТРОЛЬ И ОЦЕНКА ОСВОЕНИЯ РЕЗУЛЬТАТОВ ПРОИЗВОДСТВЕННОЙ ПРАКТИКИ ПРЕДДИПЛОМНОЙ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EF70B4" w:rsidRPr="005717DB" w:rsidTr="00E54E7C">
        <w:tc>
          <w:tcPr>
            <w:tcW w:w="3240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264" w:type="dxa"/>
            <w:shd w:val="clear" w:color="auto" w:fill="auto"/>
          </w:tcPr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AC3003">
            <w:pPr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3 Планировать и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1 - Постановка цели и выбор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>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подготовке к учебным занятиям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9.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инновациям в области </w:t>
            </w:r>
            <w:bookmarkStart w:id="6" w:name="YANDEX_45"/>
            <w:bookmarkEnd w:id="6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10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5C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266"/>
        </w:trPr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2.1Планировать и организовывать производственные работы коллективом исполнителей.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планирование эксплуатационной работы коллектива исполнителей; планирование работ по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ремонта коллективом исполнителей; демонстрация знаний об организации производственных работ; демонстрация работы с нормативной и технической документацией; выполнение основных технико-экономических расчетов; реализация своих прав с точки зрения законодательства; демонстрация знаний обязанностей должностных лиц; формулирование производственных задач; демонстрация эффективного общения с коллективом исполнителей; отчет о ходе выполнения производственной задачи.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ПК 3.1Оформлять конструкторско-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документации; заполнение 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1D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6E" w:rsidRDefault="003A4C6E" w:rsidP="00EF70B4">
      <w:pPr>
        <w:spacing w:after="0" w:line="240" w:lineRule="auto"/>
      </w:pPr>
      <w:r>
        <w:separator/>
      </w:r>
    </w:p>
  </w:endnote>
  <w:endnote w:type="continuationSeparator" w:id="0">
    <w:p w:rsidR="003A4C6E" w:rsidRDefault="003A4C6E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6B89">
      <w:rPr>
        <w:rStyle w:val="a9"/>
        <w:noProof/>
      </w:rPr>
      <w:t>10</w: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6E" w:rsidRDefault="003A4C6E" w:rsidP="00EF70B4">
      <w:pPr>
        <w:spacing w:after="0" w:line="240" w:lineRule="auto"/>
      </w:pPr>
      <w:r>
        <w:separator/>
      </w:r>
    </w:p>
  </w:footnote>
  <w:footnote w:type="continuationSeparator" w:id="0">
    <w:p w:rsidR="003A4C6E" w:rsidRDefault="003A4C6E" w:rsidP="00EF70B4">
      <w:pPr>
        <w:spacing w:after="0" w:line="240" w:lineRule="auto"/>
      </w:pPr>
      <w:r>
        <w:continuationSeparator/>
      </w:r>
    </w:p>
  </w:footnote>
  <w:footnote w:id="1">
    <w:p w:rsidR="00E54E7C" w:rsidRPr="00366B30" w:rsidRDefault="00E54E7C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D2160"/>
    <w:rsid w:val="000D6886"/>
    <w:rsid w:val="000D6B5C"/>
    <w:rsid w:val="000F7704"/>
    <w:rsid w:val="001C04EC"/>
    <w:rsid w:val="001D6F81"/>
    <w:rsid w:val="00202421"/>
    <w:rsid w:val="00202A21"/>
    <w:rsid w:val="00213380"/>
    <w:rsid w:val="002304CD"/>
    <w:rsid w:val="00294BE4"/>
    <w:rsid w:val="002A52A7"/>
    <w:rsid w:val="003A4C6E"/>
    <w:rsid w:val="003A7F25"/>
    <w:rsid w:val="003F1B6F"/>
    <w:rsid w:val="003F26F5"/>
    <w:rsid w:val="004C5398"/>
    <w:rsid w:val="004D248B"/>
    <w:rsid w:val="00576ED8"/>
    <w:rsid w:val="005A79CB"/>
    <w:rsid w:val="005C467C"/>
    <w:rsid w:val="005D14E7"/>
    <w:rsid w:val="00672BA4"/>
    <w:rsid w:val="007376A4"/>
    <w:rsid w:val="00754D12"/>
    <w:rsid w:val="00873DB7"/>
    <w:rsid w:val="008D76A3"/>
    <w:rsid w:val="00922A5A"/>
    <w:rsid w:val="009B3771"/>
    <w:rsid w:val="009F7E61"/>
    <w:rsid w:val="00A1478B"/>
    <w:rsid w:val="00A95A68"/>
    <w:rsid w:val="00AC3003"/>
    <w:rsid w:val="00B71A9D"/>
    <w:rsid w:val="00BE53B1"/>
    <w:rsid w:val="00CE1A6E"/>
    <w:rsid w:val="00E4773F"/>
    <w:rsid w:val="00E54E7C"/>
    <w:rsid w:val="00E67208"/>
    <w:rsid w:val="00E95315"/>
    <w:rsid w:val="00ED6AAF"/>
    <w:rsid w:val="00EF70B4"/>
    <w:rsid w:val="00FA35D0"/>
    <w:rsid w:val="00FA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1F15-638B-4DE4-B773-137863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F56C-2875-4EFE-BFDC-70E5BFDD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5211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Светлана</cp:lastModifiedBy>
  <cp:revision>24</cp:revision>
  <dcterms:created xsi:type="dcterms:W3CDTF">2023-04-19T11:50:00Z</dcterms:created>
  <dcterms:modified xsi:type="dcterms:W3CDTF">2025-01-07T19:51:00Z</dcterms:modified>
</cp:coreProperties>
</file>